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85C67" w14:textId="7EBF9FAE" w:rsidR="006C6355" w:rsidRPr="003F5C9A" w:rsidRDefault="006C6355" w:rsidP="006C6355">
      <w:pPr>
        <w:shd w:val="clear" w:color="auto" w:fill="FFFFFF"/>
        <w:rPr>
          <w:rFonts w:ascii="Arial" w:eastAsia="Times New Roman" w:hAnsi="Arial" w:cs="Arial"/>
          <w:b/>
          <w:sz w:val="22"/>
          <w:szCs w:val="22"/>
        </w:rPr>
      </w:pPr>
      <w:bookmarkStart w:id="0" w:name="_GoBack"/>
      <w:bookmarkEnd w:id="0"/>
      <w:r w:rsidRPr="009D5B9C">
        <w:rPr>
          <w:rFonts w:ascii="Arial" w:eastAsia="Times New Roman" w:hAnsi="Arial" w:cs="Arial"/>
          <w:b/>
          <w:sz w:val="22"/>
          <w:szCs w:val="22"/>
        </w:rPr>
        <w:t>University Policy 101.</w:t>
      </w:r>
      <w:r w:rsidR="00FB5E5C">
        <w:rPr>
          <w:rFonts w:ascii="Arial" w:eastAsia="Times New Roman" w:hAnsi="Arial" w:cs="Arial"/>
          <w:b/>
          <w:sz w:val="22"/>
          <w:szCs w:val="22"/>
        </w:rPr>
        <w:t>3</w:t>
      </w:r>
      <w:r w:rsidRPr="009D5B9C">
        <w:rPr>
          <w:rFonts w:ascii="Arial" w:eastAsia="Times New Roman" w:hAnsi="Arial" w:cs="Arial"/>
          <w:b/>
          <w:sz w:val="22"/>
          <w:szCs w:val="22"/>
        </w:rPr>
        <w:t xml:space="preserve">, </w:t>
      </w:r>
      <w:r w:rsidR="0057401E">
        <w:rPr>
          <w:rFonts w:ascii="Arial" w:eastAsia="Times New Roman" w:hAnsi="Arial" w:cs="Arial"/>
          <w:b/>
          <w:sz w:val="22"/>
          <w:szCs w:val="22"/>
        </w:rPr>
        <w:t xml:space="preserve">Amorous Relationships between </w:t>
      </w:r>
      <w:r w:rsidRPr="009D5B9C">
        <w:rPr>
          <w:rFonts w:ascii="Arial" w:eastAsia="Times New Roman" w:hAnsi="Arial" w:cs="Arial"/>
          <w:b/>
          <w:sz w:val="22"/>
          <w:szCs w:val="22"/>
        </w:rPr>
        <w:t>Students and Faculty Members or Other University Employees</w:t>
      </w:r>
    </w:p>
    <w:p w14:paraId="711E3242" w14:textId="77777777" w:rsidR="00692EBC" w:rsidRPr="009D5B9C" w:rsidRDefault="00692EBC" w:rsidP="006C6355">
      <w:pPr>
        <w:shd w:val="clear" w:color="auto" w:fill="FFFFFF"/>
        <w:rPr>
          <w:rFonts w:ascii="Arial" w:eastAsia="Times New Roman" w:hAnsi="Arial" w:cs="Arial"/>
          <w:sz w:val="22"/>
          <w:szCs w:val="22"/>
        </w:rPr>
      </w:pPr>
    </w:p>
    <w:p w14:paraId="01ADA839" w14:textId="1EE71F56" w:rsidR="006C6355" w:rsidRDefault="006C6355" w:rsidP="006C6355">
      <w:pPr>
        <w:shd w:val="clear" w:color="auto" w:fill="FFFFFF"/>
        <w:rPr>
          <w:rFonts w:ascii="Arial" w:eastAsia="Times New Roman" w:hAnsi="Arial" w:cs="Arial"/>
          <w:sz w:val="22"/>
          <w:szCs w:val="22"/>
        </w:rPr>
      </w:pPr>
      <w:r w:rsidRPr="009D5B9C">
        <w:rPr>
          <w:rFonts w:ascii="Arial" w:eastAsia="Times New Roman" w:hAnsi="Arial" w:cs="Arial"/>
          <w:sz w:val="22"/>
          <w:szCs w:val="22"/>
        </w:rPr>
        <w:t>Executive Summary: </w:t>
      </w:r>
    </w:p>
    <w:p w14:paraId="26389C1B" w14:textId="77777777" w:rsidR="00486CE1" w:rsidRDefault="00486CE1" w:rsidP="00432B97">
      <w:pPr>
        <w:shd w:val="clear" w:color="auto" w:fill="FFFFFF"/>
        <w:rPr>
          <w:rFonts w:ascii="Arial" w:hAnsi="Arial" w:cs="Arial"/>
          <w:sz w:val="22"/>
          <w:szCs w:val="22"/>
        </w:rPr>
      </w:pPr>
    </w:p>
    <w:p w14:paraId="47A799EA" w14:textId="48C41A7A" w:rsidR="00432B97" w:rsidRDefault="00046413" w:rsidP="00432B97">
      <w:pPr>
        <w:shd w:val="clear" w:color="auto" w:fill="FFFFFF"/>
        <w:rPr>
          <w:rFonts w:ascii="Arial" w:hAnsi="Arial" w:cs="Arial"/>
          <w:sz w:val="22"/>
          <w:szCs w:val="22"/>
        </w:rPr>
      </w:pPr>
      <w:r w:rsidRPr="009D5B9C">
        <w:rPr>
          <w:rFonts w:ascii="Arial" w:hAnsi="Arial" w:cs="Arial"/>
          <w:sz w:val="22"/>
          <w:szCs w:val="22"/>
        </w:rPr>
        <w:t>A</w:t>
      </w:r>
      <w:r w:rsidR="00AE3478">
        <w:rPr>
          <w:rFonts w:ascii="Arial" w:hAnsi="Arial" w:cs="Arial"/>
          <w:sz w:val="22"/>
          <w:szCs w:val="22"/>
        </w:rPr>
        <w:t>ll University employees are</w:t>
      </w:r>
      <w:r>
        <w:rPr>
          <w:rFonts w:ascii="Arial" w:hAnsi="Arial" w:cs="Arial"/>
          <w:sz w:val="22"/>
          <w:szCs w:val="22"/>
        </w:rPr>
        <w:t xml:space="preserve"> prohibited from</w:t>
      </w:r>
      <w:r w:rsidRPr="009D5B9C">
        <w:rPr>
          <w:rFonts w:ascii="Arial" w:hAnsi="Arial" w:cs="Arial"/>
          <w:sz w:val="22"/>
          <w:szCs w:val="22"/>
        </w:rPr>
        <w:t xml:space="preserve"> participat</w:t>
      </w:r>
      <w:r>
        <w:rPr>
          <w:rFonts w:ascii="Arial" w:hAnsi="Arial" w:cs="Arial"/>
          <w:sz w:val="22"/>
          <w:szCs w:val="22"/>
        </w:rPr>
        <w:t>ing</w:t>
      </w:r>
      <w:r w:rsidRPr="009D5B9C">
        <w:rPr>
          <w:rFonts w:ascii="Arial" w:hAnsi="Arial" w:cs="Arial"/>
          <w:sz w:val="22"/>
          <w:szCs w:val="22"/>
        </w:rPr>
        <w:t xml:space="preserve"> in the </w:t>
      </w:r>
      <w:r>
        <w:rPr>
          <w:rFonts w:ascii="Arial" w:hAnsi="Arial" w:cs="Arial"/>
          <w:sz w:val="22"/>
          <w:szCs w:val="22"/>
        </w:rPr>
        <w:t>evaluation or supervision</w:t>
      </w:r>
      <w:r w:rsidRPr="009D5B9C">
        <w:rPr>
          <w:rFonts w:ascii="Arial" w:hAnsi="Arial" w:cs="Arial"/>
          <w:sz w:val="22"/>
          <w:szCs w:val="22"/>
        </w:rPr>
        <w:t xml:space="preserve"> of</w:t>
      </w:r>
      <w:r>
        <w:rPr>
          <w:rFonts w:ascii="Arial" w:hAnsi="Arial" w:cs="Arial"/>
          <w:sz w:val="22"/>
          <w:szCs w:val="22"/>
        </w:rPr>
        <w:t xml:space="preserve"> a student with whom there is an Amorous R</w:t>
      </w:r>
      <w:r w:rsidR="00432B97">
        <w:rPr>
          <w:rFonts w:ascii="Arial" w:hAnsi="Arial" w:cs="Arial"/>
          <w:sz w:val="22"/>
          <w:szCs w:val="22"/>
        </w:rPr>
        <w:t xml:space="preserve">elationship, and are </w:t>
      </w:r>
      <w:r w:rsidR="00A57BD9">
        <w:rPr>
          <w:rFonts w:ascii="Arial" w:hAnsi="Arial" w:cs="Arial"/>
          <w:sz w:val="22"/>
          <w:szCs w:val="22"/>
        </w:rPr>
        <w:t xml:space="preserve">strongly </w:t>
      </w:r>
      <w:r w:rsidR="00432B97">
        <w:rPr>
          <w:rFonts w:ascii="Arial" w:hAnsi="Arial" w:cs="Arial"/>
          <w:sz w:val="22"/>
          <w:szCs w:val="22"/>
        </w:rPr>
        <w:t xml:space="preserve">discouraged from engaging in Amorous Relationships with any student. Amorous Relationships implicated by this Policy must be timely disclosed to the </w:t>
      </w:r>
      <w:hyperlink r:id="rId6" w:history="1">
        <w:r w:rsidR="00432B97" w:rsidRPr="00803E04">
          <w:rPr>
            <w:rStyle w:val="Hyperlink"/>
            <w:rFonts w:ascii="Arial" w:hAnsi="Arial" w:cs="Arial"/>
            <w:sz w:val="22"/>
            <w:szCs w:val="22"/>
          </w:rPr>
          <w:t>Title IX Office</w:t>
        </w:r>
      </w:hyperlink>
      <w:r w:rsidR="00432B97">
        <w:rPr>
          <w:rFonts w:ascii="Arial" w:hAnsi="Arial" w:cs="Arial"/>
          <w:sz w:val="22"/>
          <w:szCs w:val="22"/>
        </w:rPr>
        <w:t>.</w:t>
      </w:r>
    </w:p>
    <w:p w14:paraId="52E6CE58" w14:textId="77777777" w:rsidR="00432B97" w:rsidRDefault="00432B97" w:rsidP="00432B97">
      <w:pPr>
        <w:shd w:val="clear" w:color="auto" w:fill="FFFFFF"/>
        <w:rPr>
          <w:rFonts w:ascii="Arial" w:hAnsi="Arial" w:cs="Arial"/>
          <w:sz w:val="22"/>
          <w:szCs w:val="22"/>
        </w:rPr>
      </w:pPr>
    </w:p>
    <w:p w14:paraId="4C9DCB95" w14:textId="7DE19A53" w:rsidR="004E681D" w:rsidRPr="00A57BD9" w:rsidRDefault="00432B97" w:rsidP="00A57BD9">
      <w:pPr>
        <w:shd w:val="clear" w:color="auto" w:fill="FFFFFF"/>
        <w:spacing w:after="300"/>
        <w:rPr>
          <w:rFonts w:ascii="Arial" w:hAnsi="Arial" w:cs="Arial"/>
          <w:b/>
          <w:sz w:val="22"/>
          <w:szCs w:val="22"/>
        </w:rPr>
      </w:pPr>
      <w:r>
        <w:rPr>
          <w:rFonts w:ascii="Arial" w:hAnsi="Arial" w:cs="Arial"/>
          <w:sz w:val="22"/>
          <w:szCs w:val="22"/>
        </w:rPr>
        <w:t xml:space="preserve">Special rules apply to faculty members </w:t>
      </w:r>
      <w:r w:rsidR="00A57BD9">
        <w:rPr>
          <w:rFonts w:ascii="Arial" w:hAnsi="Arial" w:cs="Arial"/>
          <w:sz w:val="22"/>
          <w:szCs w:val="22"/>
        </w:rPr>
        <w:t xml:space="preserve">and Coaches </w:t>
      </w:r>
      <w:r>
        <w:rPr>
          <w:rFonts w:ascii="Arial" w:hAnsi="Arial" w:cs="Arial"/>
          <w:sz w:val="22"/>
          <w:szCs w:val="22"/>
        </w:rPr>
        <w:t xml:space="preserve">under this Policy. </w:t>
      </w:r>
      <w:r w:rsidR="00A57BD9">
        <w:rPr>
          <w:rFonts w:ascii="Arial" w:hAnsi="Arial" w:cs="Arial"/>
          <w:sz w:val="22"/>
          <w:szCs w:val="22"/>
        </w:rPr>
        <w:t>Except as expressly permitted by this Policy, f</w:t>
      </w:r>
      <w:r w:rsidR="004E681D">
        <w:rPr>
          <w:rFonts w:ascii="Arial" w:hAnsi="Arial" w:cs="Arial"/>
          <w:sz w:val="22"/>
          <w:szCs w:val="22"/>
        </w:rPr>
        <w:t>aculty</w:t>
      </w:r>
      <w:r w:rsidR="004E681D" w:rsidRPr="004E681D">
        <w:rPr>
          <w:rFonts w:ascii="Arial" w:hAnsi="Arial" w:cs="Arial"/>
          <w:sz w:val="22"/>
          <w:szCs w:val="22"/>
        </w:rPr>
        <w:t xml:space="preserve"> members are prohibited from engaging in an Amorous </w:t>
      </w:r>
      <w:r w:rsidR="00C10723">
        <w:rPr>
          <w:rFonts w:ascii="Arial" w:hAnsi="Arial" w:cs="Arial"/>
          <w:sz w:val="22"/>
          <w:szCs w:val="22"/>
        </w:rPr>
        <w:t>R</w:t>
      </w:r>
      <w:r w:rsidR="004E681D" w:rsidRPr="004E681D">
        <w:rPr>
          <w:rFonts w:ascii="Arial" w:hAnsi="Arial" w:cs="Arial"/>
          <w:sz w:val="22"/>
          <w:szCs w:val="22"/>
        </w:rPr>
        <w:t xml:space="preserve">elationship with </w:t>
      </w:r>
      <w:r w:rsidR="00A57BD9">
        <w:rPr>
          <w:rFonts w:ascii="Arial" w:hAnsi="Arial" w:cs="Arial"/>
          <w:sz w:val="22"/>
          <w:szCs w:val="22"/>
        </w:rPr>
        <w:t xml:space="preserve">currently enrolled </w:t>
      </w:r>
      <w:r w:rsidR="004E681D">
        <w:rPr>
          <w:rFonts w:ascii="Arial" w:hAnsi="Arial" w:cs="Arial"/>
          <w:sz w:val="22"/>
          <w:szCs w:val="22"/>
        </w:rPr>
        <w:t>undergraduate student</w:t>
      </w:r>
      <w:r w:rsidR="00A57BD9">
        <w:rPr>
          <w:rFonts w:ascii="Arial" w:hAnsi="Arial" w:cs="Arial"/>
          <w:sz w:val="22"/>
          <w:szCs w:val="22"/>
        </w:rPr>
        <w:t xml:space="preserve">s, </w:t>
      </w:r>
      <w:r w:rsidR="00A57BD9" w:rsidRPr="00A57BD9">
        <w:rPr>
          <w:rFonts w:ascii="Arial" w:hAnsi="Arial" w:cs="Arial"/>
          <w:sz w:val="22"/>
          <w:szCs w:val="22"/>
        </w:rPr>
        <w:t>and Coaches are prohibited from engaging in Amorous Relationships with currently enrolled student-athletes.</w:t>
      </w:r>
      <w:r w:rsidR="00A57BD9">
        <w:rPr>
          <w:rFonts w:ascii="Arial" w:hAnsi="Arial" w:cs="Arial"/>
          <w:b/>
          <w:sz w:val="22"/>
          <w:szCs w:val="22"/>
        </w:rPr>
        <w:t xml:space="preserve"> </w:t>
      </w:r>
      <w:r w:rsidR="004E681D">
        <w:rPr>
          <w:rFonts w:ascii="Arial" w:hAnsi="Arial" w:cs="Arial"/>
          <w:sz w:val="22"/>
          <w:szCs w:val="22"/>
        </w:rPr>
        <w:t xml:space="preserve">Faculty members </w:t>
      </w:r>
      <w:r>
        <w:rPr>
          <w:rFonts w:ascii="Arial" w:hAnsi="Arial" w:cs="Arial"/>
          <w:sz w:val="22"/>
          <w:szCs w:val="22"/>
        </w:rPr>
        <w:t xml:space="preserve">must </w:t>
      </w:r>
      <w:r w:rsidR="004E681D">
        <w:rPr>
          <w:rFonts w:ascii="Arial" w:hAnsi="Arial" w:cs="Arial"/>
          <w:sz w:val="22"/>
          <w:szCs w:val="22"/>
        </w:rPr>
        <w:t xml:space="preserve">also </w:t>
      </w:r>
      <w:r>
        <w:rPr>
          <w:rFonts w:ascii="Arial" w:hAnsi="Arial" w:cs="Arial"/>
          <w:sz w:val="22"/>
          <w:szCs w:val="22"/>
        </w:rPr>
        <w:t>disclose</w:t>
      </w:r>
      <w:r w:rsidR="004E681D">
        <w:rPr>
          <w:rFonts w:ascii="Arial" w:hAnsi="Arial" w:cs="Arial"/>
          <w:sz w:val="22"/>
          <w:szCs w:val="22"/>
        </w:rPr>
        <w:t xml:space="preserve"> </w:t>
      </w:r>
      <w:r>
        <w:rPr>
          <w:rFonts w:ascii="Arial" w:hAnsi="Arial" w:cs="Arial"/>
          <w:sz w:val="22"/>
          <w:szCs w:val="22"/>
        </w:rPr>
        <w:t xml:space="preserve">any </w:t>
      </w:r>
      <w:r w:rsidR="004E681D">
        <w:rPr>
          <w:rFonts w:ascii="Arial" w:hAnsi="Arial" w:cs="Arial"/>
          <w:sz w:val="22"/>
          <w:szCs w:val="22"/>
        </w:rPr>
        <w:t xml:space="preserve">Amorous </w:t>
      </w:r>
      <w:r w:rsidR="00C10723">
        <w:rPr>
          <w:rFonts w:ascii="Arial" w:hAnsi="Arial" w:cs="Arial"/>
          <w:sz w:val="22"/>
          <w:szCs w:val="22"/>
        </w:rPr>
        <w:t>R</w:t>
      </w:r>
      <w:r w:rsidR="004E681D">
        <w:rPr>
          <w:rFonts w:ascii="Arial" w:hAnsi="Arial" w:cs="Arial"/>
          <w:sz w:val="22"/>
          <w:szCs w:val="22"/>
        </w:rPr>
        <w:t xml:space="preserve">elationship with a student enrolled as a </w:t>
      </w:r>
      <w:r w:rsidR="004E681D" w:rsidRPr="004E681D">
        <w:rPr>
          <w:rFonts w:ascii="Arial" w:hAnsi="Arial" w:cs="Arial"/>
          <w:sz w:val="22"/>
          <w:szCs w:val="22"/>
        </w:rPr>
        <w:t>graduate/professional student in the same department or affiliated with the same graduate or professional program</w:t>
      </w:r>
      <w:r>
        <w:rPr>
          <w:rFonts w:ascii="Arial" w:hAnsi="Arial" w:cs="Arial"/>
          <w:sz w:val="22"/>
          <w:szCs w:val="22"/>
        </w:rPr>
        <w:t>.</w:t>
      </w:r>
    </w:p>
    <w:p w14:paraId="1E068AC0" w14:textId="6B0B4504" w:rsidR="004E681D" w:rsidRPr="004E681D" w:rsidRDefault="004E681D" w:rsidP="004E681D">
      <w:pPr>
        <w:shd w:val="clear" w:color="auto" w:fill="FFFFFF"/>
        <w:rPr>
          <w:rFonts w:ascii="Arial" w:hAnsi="Arial" w:cs="Arial"/>
          <w:sz w:val="22"/>
          <w:szCs w:val="22"/>
        </w:rPr>
      </w:pPr>
      <w:r w:rsidRPr="004E681D">
        <w:rPr>
          <w:rFonts w:ascii="Arial" w:hAnsi="Arial" w:cs="Arial"/>
          <w:sz w:val="22"/>
          <w:szCs w:val="22"/>
        </w:rPr>
        <w:t xml:space="preserve">Engaging in a prohibited Amorous Relationship or failing to </w:t>
      </w:r>
      <w:r w:rsidR="00A57BD9">
        <w:rPr>
          <w:rFonts w:ascii="Arial" w:hAnsi="Arial" w:cs="Arial"/>
          <w:sz w:val="22"/>
          <w:szCs w:val="22"/>
        </w:rPr>
        <w:t>disclose</w:t>
      </w:r>
      <w:r w:rsidRPr="004E681D">
        <w:rPr>
          <w:rFonts w:ascii="Arial" w:hAnsi="Arial" w:cs="Arial"/>
          <w:sz w:val="22"/>
          <w:szCs w:val="22"/>
        </w:rPr>
        <w:t xml:space="preserve"> an Amorous Relationship implicated by this Policy </w:t>
      </w:r>
      <w:r w:rsidR="00C10723">
        <w:rPr>
          <w:rFonts w:ascii="Arial" w:hAnsi="Arial" w:cs="Arial"/>
          <w:sz w:val="22"/>
          <w:szCs w:val="22"/>
        </w:rPr>
        <w:t xml:space="preserve">in a timely manner </w:t>
      </w:r>
      <w:r w:rsidRPr="004E681D">
        <w:rPr>
          <w:rFonts w:ascii="Arial" w:hAnsi="Arial" w:cs="Arial"/>
          <w:sz w:val="22"/>
          <w:szCs w:val="22"/>
        </w:rPr>
        <w:t>will result in disciplinary action.</w:t>
      </w:r>
    </w:p>
    <w:p w14:paraId="4FBCEE15" w14:textId="77777777" w:rsidR="004E681D" w:rsidRPr="009D5B9C" w:rsidRDefault="004E681D" w:rsidP="00EC7CFD">
      <w:pPr>
        <w:shd w:val="clear" w:color="auto" w:fill="FFFFFF"/>
        <w:rPr>
          <w:rFonts w:ascii="Arial" w:hAnsi="Arial" w:cs="Arial"/>
          <w:sz w:val="22"/>
          <w:szCs w:val="22"/>
        </w:rPr>
      </w:pPr>
    </w:p>
    <w:p w14:paraId="0256F5F3" w14:textId="0DF7E83A" w:rsidR="00874707" w:rsidRPr="00874707" w:rsidRDefault="00D059E4" w:rsidP="00A46780">
      <w:pPr>
        <w:shd w:val="clear" w:color="auto" w:fill="FFFFFF"/>
        <w:spacing w:before="120" w:after="120"/>
        <w:outlineLvl w:val="3"/>
        <w:rPr>
          <w:rFonts w:ascii="Arial" w:hAnsi="Arial" w:cs="Arial"/>
          <w:sz w:val="22"/>
          <w:szCs w:val="22"/>
        </w:rPr>
      </w:pPr>
      <w:r w:rsidRPr="009D5B9C">
        <w:rPr>
          <w:rFonts w:ascii="Arial" w:eastAsia="Times New Roman" w:hAnsi="Arial" w:cs="Arial"/>
          <w:b/>
          <w:sz w:val="22"/>
          <w:szCs w:val="22"/>
        </w:rPr>
        <w:t xml:space="preserve">I. </w:t>
      </w:r>
      <w:r w:rsidR="008C3D01" w:rsidRPr="009D5B9C">
        <w:rPr>
          <w:rFonts w:ascii="Arial" w:eastAsia="Times New Roman" w:hAnsi="Arial" w:cs="Arial"/>
          <w:b/>
          <w:sz w:val="22"/>
          <w:szCs w:val="22"/>
        </w:rPr>
        <w:t>Scop</w:t>
      </w:r>
      <w:r w:rsidR="009D5B9C" w:rsidRPr="009D5B9C">
        <w:rPr>
          <w:rFonts w:ascii="Arial" w:eastAsia="Times New Roman" w:hAnsi="Arial" w:cs="Arial"/>
          <w:b/>
          <w:sz w:val="22"/>
          <w:szCs w:val="22"/>
        </w:rPr>
        <w:t>e</w:t>
      </w:r>
    </w:p>
    <w:p w14:paraId="700D04B4" w14:textId="4AFBB332" w:rsidR="00046413" w:rsidRPr="009D5B9C" w:rsidRDefault="00046413" w:rsidP="00046413">
      <w:pPr>
        <w:shd w:val="clear" w:color="auto" w:fill="FFFFFF"/>
        <w:spacing w:after="300"/>
        <w:rPr>
          <w:rFonts w:ascii="Arial" w:hAnsi="Arial" w:cs="Arial"/>
          <w:sz w:val="22"/>
          <w:szCs w:val="22"/>
        </w:rPr>
      </w:pPr>
      <w:r w:rsidRPr="009D5B9C">
        <w:rPr>
          <w:rFonts w:ascii="Arial" w:hAnsi="Arial" w:cs="Arial"/>
          <w:sz w:val="22"/>
          <w:szCs w:val="22"/>
        </w:rPr>
        <w:t>This Policy describes the responsibilities of members of the faculty and other employees of UNC Charlotte with respect to</w:t>
      </w:r>
      <w:r>
        <w:rPr>
          <w:rFonts w:ascii="Arial" w:hAnsi="Arial" w:cs="Arial"/>
          <w:sz w:val="22"/>
          <w:szCs w:val="22"/>
        </w:rPr>
        <w:t xml:space="preserve"> the evaluation and supervision of any UNC Charlotte student with whom they have an Amorous R</w:t>
      </w:r>
      <w:r w:rsidR="00776502">
        <w:rPr>
          <w:rFonts w:ascii="Arial" w:hAnsi="Arial" w:cs="Arial"/>
          <w:sz w:val="22"/>
          <w:szCs w:val="22"/>
        </w:rPr>
        <w:t xml:space="preserve">elationship. This Policy also describes special considerations for faculty members </w:t>
      </w:r>
      <w:r w:rsidR="009C02F2">
        <w:rPr>
          <w:rFonts w:ascii="Arial" w:hAnsi="Arial" w:cs="Arial"/>
          <w:sz w:val="22"/>
          <w:szCs w:val="22"/>
        </w:rPr>
        <w:t xml:space="preserve">and </w:t>
      </w:r>
      <w:r w:rsidR="00A57BD9">
        <w:rPr>
          <w:rFonts w:ascii="Arial" w:hAnsi="Arial" w:cs="Arial"/>
          <w:sz w:val="22"/>
          <w:szCs w:val="22"/>
        </w:rPr>
        <w:t>C</w:t>
      </w:r>
      <w:r w:rsidR="009C02F2">
        <w:rPr>
          <w:rFonts w:ascii="Arial" w:hAnsi="Arial" w:cs="Arial"/>
          <w:sz w:val="22"/>
          <w:szCs w:val="22"/>
        </w:rPr>
        <w:t xml:space="preserve">oaches </w:t>
      </w:r>
      <w:r w:rsidR="00776502">
        <w:rPr>
          <w:rFonts w:ascii="Arial" w:hAnsi="Arial" w:cs="Arial"/>
          <w:sz w:val="22"/>
          <w:szCs w:val="22"/>
        </w:rPr>
        <w:t xml:space="preserve">regarding Amorous Relationships with students they do not evaluate or supervise. </w:t>
      </w:r>
      <w:r w:rsidRPr="009D5B9C">
        <w:rPr>
          <w:rFonts w:ascii="Arial" w:hAnsi="Arial" w:cs="Arial"/>
          <w:sz w:val="22"/>
          <w:szCs w:val="22"/>
        </w:rPr>
        <w:t>It applies to all full- and part-time faculty</w:t>
      </w:r>
      <w:r>
        <w:rPr>
          <w:rFonts w:ascii="Arial" w:hAnsi="Arial" w:cs="Arial"/>
          <w:sz w:val="22"/>
          <w:szCs w:val="22"/>
        </w:rPr>
        <w:t xml:space="preserve"> </w:t>
      </w:r>
      <w:r w:rsidR="00DF6E76">
        <w:rPr>
          <w:rFonts w:ascii="Arial" w:hAnsi="Arial" w:cs="Arial"/>
          <w:sz w:val="22"/>
          <w:szCs w:val="22"/>
        </w:rPr>
        <w:t xml:space="preserve">(including Special Faculty) </w:t>
      </w:r>
      <w:r>
        <w:rPr>
          <w:rFonts w:ascii="Arial" w:hAnsi="Arial" w:cs="Arial"/>
          <w:sz w:val="22"/>
          <w:szCs w:val="22"/>
        </w:rPr>
        <w:t>and staff, including but not limited to</w:t>
      </w:r>
      <w:r w:rsidRPr="009D5B9C">
        <w:rPr>
          <w:rFonts w:ascii="Arial" w:hAnsi="Arial" w:cs="Arial"/>
          <w:sz w:val="22"/>
          <w:szCs w:val="22"/>
        </w:rPr>
        <w:t xml:space="preserve"> graduate and undergraduate assistants</w:t>
      </w:r>
      <w:r>
        <w:rPr>
          <w:rFonts w:ascii="Arial" w:hAnsi="Arial" w:cs="Arial"/>
          <w:sz w:val="22"/>
          <w:szCs w:val="22"/>
        </w:rPr>
        <w:t xml:space="preserve"> (“University employees”)</w:t>
      </w:r>
      <w:r w:rsidRPr="009D5B9C">
        <w:rPr>
          <w:rFonts w:ascii="Arial" w:hAnsi="Arial" w:cs="Arial"/>
          <w:sz w:val="22"/>
          <w:szCs w:val="22"/>
        </w:rPr>
        <w:t>.</w:t>
      </w:r>
    </w:p>
    <w:p w14:paraId="07F05958" w14:textId="07AA97CC" w:rsidR="00A00C6F" w:rsidRPr="009D5B9C" w:rsidRDefault="00296BCC" w:rsidP="00A46780">
      <w:pPr>
        <w:shd w:val="clear" w:color="auto" w:fill="FFFFFF"/>
        <w:spacing w:after="120"/>
        <w:rPr>
          <w:rFonts w:ascii="Arial" w:hAnsi="Arial" w:cs="Arial"/>
          <w:b/>
          <w:sz w:val="22"/>
          <w:szCs w:val="22"/>
        </w:rPr>
      </w:pPr>
      <w:r w:rsidRPr="009D5B9C">
        <w:rPr>
          <w:rFonts w:ascii="Arial" w:hAnsi="Arial" w:cs="Arial"/>
          <w:b/>
          <w:sz w:val="22"/>
          <w:szCs w:val="22"/>
        </w:rPr>
        <w:t>II. Definitions</w:t>
      </w:r>
    </w:p>
    <w:p w14:paraId="6F7460BB" w14:textId="264CC192" w:rsidR="00B20784" w:rsidRPr="009D5B9C" w:rsidRDefault="00296BCC" w:rsidP="004111C3">
      <w:pPr>
        <w:pStyle w:val="ListParagraph"/>
        <w:numPr>
          <w:ilvl w:val="0"/>
          <w:numId w:val="11"/>
        </w:numPr>
        <w:shd w:val="clear" w:color="auto" w:fill="FFFFFF"/>
        <w:contextualSpacing w:val="0"/>
        <w:rPr>
          <w:rFonts w:ascii="Arial" w:hAnsi="Arial" w:cs="Arial"/>
          <w:sz w:val="22"/>
          <w:szCs w:val="22"/>
        </w:rPr>
      </w:pPr>
      <w:r w:rsidRPr="009D5B9C">
        <w:rPr>
          <w:rFonts w:ascii="Arial" w:hAnsi="Arial" w:cs="Arial"/>
          <w:b/>
          <w:iCs/>
          <w:sz w:val="22"/>
          <w:szCs w:val="22"/>
        </w:rPr>
        <w:t>Amorous Relationship</w:t>
      </w:r>
      <w:r w:rsidRPr="009D5B9C">
        <w:rPr>
          <w:rFonts w:ascii="Arial" w:hAnsi="Arial" w:cs="Arial"/>
          <w:iCs/>
          <w:sz w:val="22"/>
          <w:szCs w:val="22"/>
        </w:rPr>
        <w:t>:</w:t>
      </w:r>
      <w:r w:rsidRPr="009D5B9C">
        <w:rPr>
          <w:rFonts w:ascii="Arial" w:hAnsi="Arial" w:cs="Arial"/>
          <w:i/>
          <w:iCs/>
          <w:sz w:val="22"/>
          <w:szCs w:val="22"/>
        </w:rPr>
        <w:t xml:space="preserve"> </w:t>
      </w:r>
      <w:r w:rsidR="004111C3">
        <w:rPr>
          <w:rFonts w:ascii="Arial" w:hAnsi="Arial" w:cs="Arial"/>
          <w:iCs/>
          <w:sz w:val="22"/>
          <w:szCs w:val="22"/>
        </w:rPr>
        <w:t>A</w:t>
      </w:r>
      <w:r w:rsidR="00B20784" w:rsidRPr="005B67FD">
        <w:rPr>
          <w:rFonts w:ascii="Arial" w:hAnsi="Arial" w:cs="Arial"/>
          <w:sz w:val="22"/>
          <w:szCs w:val="22"/>
        </w:rPr>
        <w:t>ny intimate, romantic, dating or sexual relationship, or sexual conduct, to which</w:t>
      </w:r>
      <w:r w:rsidR="00B20784">
        <w:rPr>
          <w:rFonts w:ascii="Arial" w:hAnsi="Arial" w:cs="Arial"/>
          <w:sz w:val="22"/>
          <w:szCs w:val="22"/>
        </w:rPr>
        <w:t xml:space="preserve"> the </w:t>
      </w:r>
      <w:r w:rsidR="00B20784" w:rsidRPr="005B67FD">
        <w:rPr>
          <w:rFonts w:ascii="Arial" w:hAnsi="Arial" w:cs="Arial"/>
          <w:sz w:val="22"/>
          <w:szCs w:val="22"/>
        </w:rPr>
        <w:t>parties have given </w:t>
      </w:r>
      <w:r w:rsidR="007F5F96">
        <w:rPr>
          <w:rFonts w:ascii="Arial" w:hAnsi="Arial" w:cs="Arial"/>
          <w:sz w:val="22"/>
          <w:szCs w:val="22"/>
        </w:rPr>
        <w:t xml:space="preserve">valid </w:t>
      </w:r>
      <w:r w:rsidR="00B20784" w:rsidRPr="005B67FD">
        <w:rPr>
          <w:rFonts w:ascii="Arial" w:hAnsi="Arial" w:cs="Arial"/>
          <w:sz w:val="22"/>
          <w:szCs w:val="22"/>
        </w:rPr>
        <w:t>consent.</w:t>
      </w:r>
      <w:r w:rsidR="00B20784" w:rsidRPr="00B20784">
        <w:rPr>
          <w:rFonts w:ascii="Arial" w:hAnsi="Arial" w:cs="Arial"/>
          <w:sz w:val="22"/>
          <w:szCs w:val="22"/>
        </w:rPr>
        <w:t xml:space="preserve"> </w:t>
      </w:r>
      <w:r w:rsidR="00B20784" w:rsidRPr="009D5B9C">
        <w:rPr>
          <w:rFonts w:ascii="Arial" w:hAnsi="Arial" w:cs="Arial"/>
          <w:sz w:val="22"/>
          <w:szCs w:val="22"/>
        </w:rPr>
        <w:t>Amorous Relationship</w:t>
      </w:r>
      <w:r w:rsidR="00B20784">
        <w:rPr>
          <w:rFonts w:ascii="Arial" w:hAnsi="Arial" w:cs="Arial"/>
          <w:sz w:val="22"/>
          <w:szCs w:val="22"/>
        </w:rPr>
        <w:t>s</w:t>
      </w:r>
      <w:r w:rsidR="00B20784" w:rsidRPr="009D5B9C">
        <w:rPr>
          <w:rFonts w:ascii="Arial" w:hAnsi="Arial" w:cs="Arial"/>
          <w:sz w:val="22"/>
          <w:szCs w:val="22"/>
        </w:rPr>
        <w:t xml:space="preserve"> include current and former relationships</w:t>
      </w:r>
      <w:r w:rsidR="00B20784">
        <w:rPr>
          <w:rFonts w:ascii="Arial" w:hAnsi="Arial" w:cs="Arial"/>
          <w:sz w:val="22"/>
          <w:szCs w:val="22"/>
        </w:rPr>
        <w:t xml:space="preserve"> but exclude conduct within marriage</w:t>
      </w:r>
      <w:r w:rsidR="00B20784" w:rsidRPr="009D5B9C">
        <w:rPr>
          <w:rFonts w:ascii="Arial" w:hAnsi="Arial" w:cs="Arial"/>
          <w:sz w:val="22"/>
          <w:szCs w:val="22"/>
        </w:rPr>
        <w:t>.</w:t>
      </w:r>
    </w:p>
    <w:p w14:paraId="62D99140" w14:textId="5EAFD427" w:rsidR="00B20784" w:rsidRPr="005B67FD" w:rsidRDefault="00B20784" w:rsidP="005B67FD">
      <w:pPr>
        <w:pStyle w:val="ListParagraph"/>
        <w:shd w:val="clear" w:color="auto" w:fill="FFFFFF"/>
        <w:spacing w:after="120"/>
        <w:rPr>
          <w:rFonts w:ascii="Arial" w:hAnsi="Arial" w:cs="Arial"/>
          <w:sz w:val="22"/>
          <w:szCs w:val="22"/>
        </w:rPr>
      </w:pPr>
    </w:p>
    <w:p w14:paraId="680B8896" w14:textId="7CE0BD30" w:rsidR="009C02F2" w:rsidRPr="00A57BD9" w:rsidRDefault="009C02F2" w:rsidP="00A57BD9">
      <w:pPr>
        <w:pStyle w:val="ListParagraph"/>
        <w:numPr>
          <w:ilvl w:val="0"/>
          <w:numId w:val="11"/>
        </w:numPr>
        <w:shd w:val="clear" w:color="auto" w:fill="FFFFFF"/>
        <w:contextualSpacing w:val="0"/>
        <w:rPr>
          <w:rFonts w:ascii="Arial" w:hAnsi="Arial" w:cs="Arial"/>
          <w:b/>
          <w:iCs/>
          <w:sz w:val="22"/>
          <w:szCs w:val="22"/>
        </w:rPr>
      </w:pPr>
      <w:r>
        <w:rPr>
          <w:rFonts w:ascii="Arial" w:hAnsi="Arial" w:cs="Arial"/>
          <w:b/>
          <w:iCs/>
          <w:sz w:val="22"/>
          <w:szCs w:val="22"/>
        </w:rPr>
        <w:t xml:space="preserve">Coach: </w:t>
      </w:r>
      <w:r w:rsidRPr="00A57BD9">
        <w:rPr>
          <w:rFonts w:ascii="Arial" w:hAnsi="Arial" w:cs="Arial"/>
          <w:iCs/>
          <w:sz w:val="22"/>
          <w:szCs w:val="22"/>
        </w:rPr>
        <w:t>Any University employee or volunteer serving in the Department of Athletics as a head coach, associate head coach, assistant coach, graduate assistant coach, coaching intern, volunteer coach, or any individual exercising coaching responsibilities.</w:t>
      </w:r>
    </w:p>
    <w:p w14:paraId="1D83E026" w14:textId="77777777" w:rsidR="009C02F2" w:rsidRPr="009C02F2" w:rsidRDefault="009C02F2" w:rsidP="009C02F2">
      <w:pPr>
        <w:pStyle w:val="ListParagraph"/>
        <w:rPr>
          <w:rFonts w:ascii="Arial" w:hAnsi="Arial" w:cs="Arial"/>
          <w:b/>
          <w:iCs/>
          <w:sz w:val="22"/>
          <w:szCs w:val="22"/>
        </w:rPr>
      </w:pPr>
    </w:p>
    <w:p w14:paraId="4099A7AA" w14:textId="30A293C4" w:rsidR="00A00C6F" w:rsidRPr="009D5B9C" w:rsidRDefault="00A00C6F" w:rsidP="00063F0C">
      <w:pPr>
        <w:pStyle w:val="ListParagraph"/>
        <w:numPr>
          <w:ilvl w:val="0"/>
          <w:numId w:val="11"/>
        </w:numPr>
        <w:shd w:val="clear" w:color="auto" w:fill="FFFFFF"/>
        <w:spacing w:after="120"/>
        <w:contextualSpacing w:val="0"/>
        <w:rPr>
          <w:rFonts w:ascii="Arial" w:hAnsi="Arial" w:cs="Arial"/>
          <w:sz w:val="22"/>
          <w:szCs w:val="22"/>
        </w:rPr>
      </w:pPr>
      <w:r w:rsidRPr="009D5B9C">
        <w:rPr>
          <w:rFonts w:ascii="Arial" w:hAnsi="Arial" w:cs="Arial"/>
          <w:b/>
          <w:iCs/>
          <w:sz w:val="22"/>
          <w:szCs w:val="22"/>
        </w:rPr>
        <w:t>Evaluate </w:t>
      </w:r>
      <w:r w:rsidRPr="009D5B9C">
        <w:rPr>
          <w:rFonts w:ascii="Arial" w:hAnsi="Arial" w:cs="Arial"/>
          <w:b/>
          <w:sz w:val="22"/>
          <w:szCs w:val="22"/>
        </w:rPr>
        <w:t>or </w:t>
      </w:r>
      <w:r w:rsidRPr="009D5B9C">
        <w:rPr>
          <w:rFonts w:ascii="Arial" w:hAnsi="Arial" w:cs="Arial"/>
          <w:b/>
          <w:iCs/>
          <w:sz w:val="22"/>
          <w:szCs w:val="22"/>
        </w:rPr>
        <w:t>Supervise</w:t>
      </w:r>
      <w:r w:rsidRPr="009D5B9C">
        <w:rPr>
          <w:rFonts w:ascii="Arial" w:hAnsi="Arial" w:cs="Arial"/>
          <w:sz w:val="22"/>
          <w:szCs w:val="22"/>
        </w:rPr>
        <w:t xml:space="preserve">: </w:t>
      </w:r>
      <w:r w:rsidR="006C6355" w:rsidRPr="009D5B9C">
        <w:rPr>
          <w:rFonts w:ascii="Arial" w:eastAsia="Times New Roman" w:hAnsi="Arial" w:cs="Arial"/>
          <w:sz w:val="22"/>
          <w:szCs w:val="22"/>
        </w:rPr>
        <w:t>To assess, determine</w:t>
      </w:r>
      <w:r w:rsidR="00063F0C">
        <w:rPr>
          <w:rFonts w:ascii="Arial" w:eastAsia="Times New Roman" w:hAnsi="Arial" w:cs="Arial"/>
          <w:sz w:val="22"/>
          <w:szCs w:val="22"/>
        </w:rPr>
        <w:t>,</w:t>
      </w:r>
      <w:r w:rsidR="006C6355" w:rsidRPr="009D5B9C">
        <w:rPr>
          <w:rFonts w:ascii="Arial" w:eastAsia="Times New Roman" w:hAnsi="Arial" w:cs="Arial"/>
          <w:sz w:val="22"/>
          <w:szCs w:val="22"/>
        </w:rPr>
        <w:t xml:space="preserve"> or influence (a) </w:t>
      </w:r>
      <w:r w:rsidR="00063F0C">
        <w:rPr>
          <w:rFonts w:ascii="Arial" w:eastAsia="Times New Roman" w:hAnsi="Arial" w:cs="Arial"/>
          <w:sz w:val="22"/>
          <w:szCs w:val="22"/>
        </w:rPr>
        <w:t>a student’s</w:t>
      </w:r>
      <w:r w:rsidR="006C6355" w:rsidRPr="009D5B9C">
        <w:rPr>
          <w:rFonts w:ascii="Arial" w:eastAsia="Times New Roman" w:hAnsi="Arial" w:cs="Arial"/>
          <w:sz w:val="22"/>
          <w:szCs w:val="22"/>
        </w:rPr>
        <w:t xml:space="preserve"> academic performance, progress, or potential or (b) </w:t>
      </w:r>
      <w:r w:rsidR="00063F0C">
        <w:rPr>
          <w:rFonts w:ascii="Arial" w:eastAsia="Times New Roman" w:hAnsi="Arial" w:cs="Arial"/>
          <w:sz w:val="22"/>
          <w:szCs w:val="22"/>
        </w:rPr>
        <w:t>a student’s</w:t>
      </w:r>
      <w:r w:rsidR="00063F0C" w:rsidRPr="009D5B9C">
        <w:rPr>
          <w:rFonts w:ascii="Arial" w:eastAsia="Times New Roman" w:hAnsi="Arial" w:cs="Arial"/>
          <w:sz w:val="22"/>
          <w:szCs w:val="22"/>
        </w:rPr>
        <w:t xml:space="preserve"> </w:t>
      </w:r>
      <w:r w:rsidR="006C6355" w:rsidRPr="009D5B9C">
        <w:rPr>
          <w:rFonts w:ascii="Arial" w:eastAsia="Times New Roman" w:hAnsi="Arial" w:cs="Arial"/>
          <w:sz w:val="22"/>
          <w:szCs w:val="22"/>
        </w:rPr>
        <w:t>entitlement to or eligibility for any institutionally conferred right, benefit, or opportunity, or</w:t>
      </w:r>
      <w:r w:rsidR="00E02284" w:rsidRPr="009D5B9C">
        <w:rPr>
          <w:rFonts w:ascii="Arial" w:eastAsia="Times New Roman" w:hAnsi="Arial" w:cs="Arial"/>
          <w:sz w:val="22"/>
          <w:szCs w:val="22"/>
        </w:rPr>
        <w:t xml:space="preserve"> </w:t>
      </w:r>
      <w:r w:rsidR="00296BCC" w:rsidRPr="009D5B9C">
        <w:rPr>
          <w:rFonts w:ascii="Arial" w:eastAsia="Times New Roman" w:hAnsi="Arial" w:cs="Arial"/>
          <w:sz w:val="22"/>
          <w:szCs w:val="22"/>
        </w:rPr>
        <w:t>t</w:t>
      </w:r>
      <w:r w:rsidR="006C6355" w:rsidRPr="009D5B9C">
        <w:rPr>
          <w:rFonts w:ascii="Arial" w:eastAsia="Times New Roman" w:hAnsi="Arial" w:cs="Arial"/>
          <w:sz w:val="22"/>
          <w:szCs w:val="22"/>
        </w:rPr>
        <w:t>o oversee, manage</w:t>
      </w:r>
      <w:r w:rsidR="00063F0C">
        <w:rPr>
          <w:rFonts w:ascii="Arial" w:eastAsia="Times New Roman" w:hAnsi="Arial" w:cs="Arial"/>
          <w:sz w:val="22"/>
          <w:szCs w:val="22"/>
        </w:rPr>
        <w:t>,</w:t>
      </w:r>
      <w:r w:rsidR="006C6355" w:rsidRPr="009D5B9C">
        <w:rPr>
          <w:rFonts w:ascii="Arial" w:eastAsia="Times New Roman" w:hAnsi="Arial" w:cs="Arial"/>
          <w:sz w:val="22"/>
          <w:szCs w:val="22"/>
        </w:rPr>
        <w:t xml:space="preserve"> or direct </w:t>
      </w:r>
      <w:r w:rsidR="00063F0C">
        <w:rPr>
          <w:rFonts w:ascii="Arial" w:eastAsia="Times New Roman" w:hAnsi="Arial" w:cs="Arial"/>
          <w:sz w:val="22"/>
          <w:szCs w:val="22"/>
        </w:rPr>
        <w:t>a student’s</w:t>
      </w:r>
      <w:r w:rsidR="006C6355" w:rsidRPr="009D5B9C">
        <w:rPr>
          <w:rFonts w:ascii="Arial" w:eastAsia="Times New Roman" w:hAnsi="Arial" w:cs="Arial"/>
          <w:sz w:val="22"/>
          <w:szCs w:val="22"/>
        </w:rPr>
        <w:t xml:space="preserve"> academic or other institutional activities.</w:t>
      </w:r>
    </w:p>
    <w:p w14:paraId="58957573" w14:textId="2E71516E" w:rsidR="00BA7D4B" w:rsidRPr="00195A4C" w:rsidRDefault="00BA7D4B" w:rsidP="00195A4C">
      <w:pPr>
        <w:shd w:val="clear" w:color="auto" w:fill="FFFFFF"/>
        <w:spacing w:before="120" w:after="120"/>
        <w:outlineLvl w:val="3"/>
        <w:rPr>
          <w:rFonts w:ascii="Arial" w:eastAsia="Times New Roman" w:hAnsi="Arial" w:cs="Arial"/>
          <w:b/>
          <w:sz w:val="22"/>
          <w:szCs w:val="22"/>
        </w:rPr>
      </w:pPr>
      <w:r w:rsidRPr="00195A4C">
        <w:rPr>
          <w:rFonts w:ascii="Arial" w:eastAsia="Times New Roman" w:hAnsi="Arial" w:cs="Arial"/>
          <w:b/>
          <w:sz w:val="22"/>
          <w:szCs w:val="22"/>
        </w:rPr>
        <w:t>III. Policy</w:t>
      </w:r>
    </w:p>
    <w:p w14:paraId="36CA56D5" w14:textId="6A39ED51" w:rsidR="00432B97" w:rsidRPr="00432B97" w:rsidRDefault="009C02F2" w:rsidP="00432B97">
      <w:pPr>
        <w:shd w:val="clear" w:color="auto" w:fill="FFFFFF"/>
        <w:rPr>
          <w:rFonts w:ascii="Arial" w:hAnsi="Arial" w:cs="Arial"/>
          <w:sz w:val="22"/>
          <w:szCs w:val="22"/>
        </w:rPr>
      </w:pPr>
      <w:r>
        <w:rPr>
          <w:rFonts w:ascii="Arial" w:hAnsi="Arial" w:cs="Arial"/>
          <w:sz w:val="22"/>
          <w:szCs w:val="22"/>
        </w:rPr>
        <w:t>UNC Charlotte is committed to maintaining an educational environment free from conflicts of interest, favoritism, and exploitation. To that end, a</w:t>
      </w:r>
      <w:r w:rsidR="00432B97" w:rsidRPr="00432B97">
        <w:rPr>
          <w:rFonts w:ascii="Arial" w:hAnsi="Arial" w:cs="Arial"/>
          <w:sz w:val="22"/>
          <w:szCs w:val="22"/>
        </w:rPr>
        <w:t xml:space="preserve">ll University employees are prohibited from participating in the evaluation or supervision of a student with whom there is an Amorous Relationship, and are discouraged from engaging in Amorous Relationships with any student. Amorous Relationships implicated by this Policy must be timely disclosed to the </w:t>
      </w:r>
      <w:hyperlink r:id="rId7" w:history="1">
        <w:r w:rsidR="00432B97" w:rsidRPr="00803E04">
          <w:rPr>
            <w:rStyle w:val="Hyperlink"/>
            <w:rFonts w:ascii="Arial" w:hAnsi="Arial" w:cs="Arial"/>
            <w:sz w:val="22"/>
            <w:szCs w:val="22"/>
          </w:rPr>
          <w:t>Title IX Office</w:t>
        </w:r>
      </w:hyperlink>
      <w:r w:rsidR="00432B97" w:rsidRPr="00432B97">
        <w:rPr>
          <w:rFonts w:ascii="Arial" w:hAnsi="Arial" w:cs="Arial"/>
          <w:sz w:val="22"/>
          <w:szCs w:val="22"/>
        </w:rPr>
        <w:t>.</w:t>
      </w:r>
    </w:p>
    <w:p w14:paraId="0B71F476" w14:textId="77777777" w:rsidR="00432B97" w:rsidRPr="00432B97" w:rsidRDefault="00432B97" w:rsidP="00432B97">
      <w:pPr>
        <w:shd w:val="clear" w:color="auto" w:fill="FFFFFF"/>
        <w:rPr>
          <w:rFonts w:ascii="Arial" w:hAnsi="Arial" w:cs="Arial"/>
          <w:sz w:val="22"/>
          <w:szCs w:val="22"/>
        </w:rPr>
      </w:pPr>
    </w:p>
    <w:p w14:paraId="0DE21ADF" w14:textId="298F7B2E" w:rsidR="00DE7F22" w:rsidRDefault="00432B97" w:rsidP="00432B97">
      <w:pPr>
        <w:shd w:val="clear" w:color="auto" w:fill="FFFFFF"/>
        <w:rPr>
          <w:rFonts w:ascii="Arial" w:hAnsi="Arial" w:cs="Arial"/>
          <w:sz w:val="22"/>
          <w:szCs w:val="22"/>
        </w:rPr>
      </w:pPr>
      <w:r w:rsidRPr="00432B97">
        <w:rPr>
          <w:rFonts w:ascii="Arial" w:hAnsi="Arial" w:cs="Arial"/>
          <w:sz w:val="22"/>
          <w:szCs w:val="22"/>
        </w:rPr>
        <w:t xml:space="preserve">Special rules apply to faculty members </w:t>
      </w:r>
      <w:r w:rsidR="009C02F2">
        <w:rPr>
          <w:rFonts w:ascii="Arial" w:hAnsi="Arial" w:cs="Arial"/>
          <w:sz w:val="22"/>
          <w:szCs w:val="22"/>
        </w:rPr>
        <w:t xml:space="preserve">and Coaches </w:t>
      </w:r>
      <w:r w:rsidRPr="00432B97">
        <w:rPr>
          <w:rFonts w:ascii="Arial" w:hAnsi="Arial" w:cs="Arial"/>
          <w:sz w:val="22"/>
          <w:szCs w:val="22"/>
        </w:rPr>
        <w:t xml:space="preserve">under this Policy. </w:t>
      </w:r>
      <w:r w:rsidR="009C02F2">
        <w:rPr>
          <w:rFonts w:ascii="Arial" w:hAnsi="Arial" w:cs="Arial"/>
          <w:sz w:val="22"/>
          <w:szCs w:val="22"/>
        </w:rPr>
        <w:t>Except as expressly permitted herein, f</w:t>
      </w:r>
      <w:r w:rsidRPr="00432B97">
        <w:rPr>
          <w:rFonts w:ascii="Arial" w:hAnsi="Arial" w:cs="Arial"/>
          <w:sz w:val="22"/>
          <w:szCs w:val="22"/>
        </w:rPr>
        <w:t>aculty members are prohibited from engaging in Amorous Relationship</w:t>
      </w:r>
      <w:r w:rsidR="009C02F2">
        <w:rPr>
          <w:rFonts w:ascii="Arial" w:hAnsi="Arial" w:cs="Arial"/>
          <w:sz w:val="22"/>
          <w:szCs w:val="22"/>
        </w:rPr>
        <w:t>s</w:t>
      </w:r>
      <w:r w:rsidRPr="00432B97">
        <w:rPr>
          <w:rFonts w:ascii="Arial" w:hAnsi="Arial" w:cs="Arial"/>
          <w:sz w:val="22"/>
          <w:szCs w:val="22"/>
        </w:rPr>
        <w:t xml:space="preserve"> with currently enrolled undergraduate student</w:t>
      </w:r>
      <w:r w:rsidR="00D65FF1">
        <w:rPr>
          <w:rFonts w:ascii="Arial" w:hAnsi="Arial" w:cs="Arial"/>
          <w:sz w:val="22"/>
          <w:szCs w:val="22"/>
        </w:rPr>
        <w:t xml:space="preserve">s </w:t>
      </w:r>
      <w:r w:rsidR="009C02F2">
        <w:rPr>
          <w:rFonts w:ascii="Arial" w:hAnsi="Arial" w:cs="Arial"/>
          <w:sz w:val="22"/>
          <w:szCs w:val="22"/>
        </w:rPr>
        <w:t>and Coaches are prohibited from engaging in Amorous Relationships with currently enrolled student-athletes</w:t>
      </w:r>
      <w:r w:rsidR="00D65FF1">
        <w:rPr>
          <w:rFonts w:ascii="Arial" w:hAnsi="Arial" w:cs="Arial"/>
          <w:sz w:val="22"/>
          <w:szCs w:val="22"/>
        </w:rPr>
        <w:t xml:space="preserve">, </w:t>
      </w:r>
      <w:r w:rsidR="00D65FF1" w:rsidRPr="00106279">
        <w:rPr>
          <w:rFonts w:ascii="Arial" w:hAnsi="Arial" w:cs="Arial"/>
          <w:sz w:val="22"/>
          <w:szCs w:val="22"/>
        </w:rPr>
        <w:t>regardless of the existence of an evaluat</w:t>
      </w:r>
      <w:r w:rsidR="00D65FF1">
        <w:rPr>
          <w:rFonts w:ascii="Arial" w:hAnsi="Arial" w:cs="Arial"/>
          <w:sz w:val="22"/>
          <w:szCs w:val="22"/>
        </w:rPr>
        <w:t>ive or supervisory relationship</w:t>
      </w:r>
      <w:r w:rsidRPr="00432B97">
        <w:rPr>
          <w:rFonts w:ascii="Arial" w:hAnsi="Arial" w:cs="Arial"/>
          <w:sz w:val="22"/>
          <w:szCs w:val="22"/>
        </w:rPr>
        <w:t>. Faculty members must also disclose any Amorous Relationship with a student enrolled as a graduate/professional student in the same department or affiliated with the same graduate or professional program.</w:t>
      </w:r>
    </w:p>
    <w:p w14:paraId="0DDBA662" w14:textId="24DC0398" w:rsidR="00DE7F22" w:rsidRPr="00A46780" w:rsidRDefault="00DE7F22" w:rsidP="00164424">
      <w:pPr>
        <w:shd w:val="clear" w:color="auto" w:fill="FFFFFF"/>
        <w:rPr>
          <w:rFonts w:ascii="Arial" w:hAnsi="Arial" w:cs="Arial"/>
          <w:sz w:val="22"/>
          <w:szCs w:val="22"/>
        </w:rPr>
      </w:pPr>
    </w:p>
    <w:p w14:paraId="09006A2E" w14:textId="0D5CB100" w:rsidR="00B0167D" w:rsidRPr="00A46780" w:rsidRDefault="00B0167D" w:rsidP="00B0167D">
      <w:pPr>
        <w:shd w:val="clear" w:color="auto" w:fill="FFFFFF"/>
        <w:spacing w:after="120"/>
        <w:rPr>
          <w:rFonts w:ascii="Arial" w:hAnsi="Arial" w:cs="Arial"/>
          <w:b/>
          <w:bCs/>
          <w:sz w:val="22"/>
          <w:szCs w:val="22"/>
        </w:rPr>
      </w:pPr>
      <w:r>
        <w:rPr>
          <w:rFonts w:ascii="Arial" w:hAnsi="Arial" w:cs="Arial"/>
          <w:b/>
          <w:bCs/>
          <w:sz w:val="22"/>
          <w:szCs w:val="22"/>
        </w:rPr>
        <w:t>A</w:t>
      </w:r>
      <w:r w:rsidRPr="00A46780">
        <w:rPr>
          <w:rFonts w:ascii="Arial" w:hAnsi="Arial" w:cs="Arial"/>
          <w:b/>
          <w:bCs/>
          <w:sz w:val="22"/>
          <w:szCs w:val="22"/>
        </w:rPr>
        <w:t xml:space="preserve">. </w:t>
      </w:r>
      <w:r>
        <w:rPr>
          <w:rFonts w:ascii="Arial" w:hAnsi="Arial" w:cs="Arial"/>
          <w:b/>
          <w:bCs/>
          <w:sz w:val="22"/>
          <w:szCs w:val="22"/>
        </w:rPr>
        <w:t xml:space="preserve">Amorous Relationships </w:t>
      </w:r>
      <w:proofErr w:type="gramStart"/>
      <w:r>
        <w:rPr>
          <w:rFonts w:ascii="Arial" w:hAnsi="Arial" w:cs="Arial"/>
          <w:b/>
          <w:bCs/>
          <w:sz w:val="22"/>
          <w:szCs w:val="22"/>
        </w:rPr>
        <w:t>Between</w:t>
      </w:r>
      <w:proofErr w:type="gramEnd"/>
      <w:r>
        <w:rPr>
          <w:rFonts w:ascii="Arial" w:hAnsi="Arial" w:cs="Arial"/>
          <w:b/>
          <w:bCs/>
          <w:sz w:val="22"/>
          <w:szCs w:val="22"/>
        </w:rPr>
        <w:t xml:space="preserve"> University Employees and Students Strongly Discouraged</w:t>
      </w:r>
    </w:p>
    <w:p w14:paraId="28D831EF" w14:textId="77D7C4AE" w:rsidR="00B0167D" w:rsidRPr="00B0167D" w:rsidRDefault="00B0167D" w:rsidP="00B0167D">
      <w:pPr>
        <w:shd w:val="clear" w:color="auto" w:fill="FFFFFF"/>
        <w:spacing w:after="300"/>
        <w:rPr>
          <w:rFonts w:ascii="Arial" w:hAnsi="Arial" w:cs="Arial"/>
          <w:sz w:val="22"/>
          <w:szCs w:val="22"/>
        </w:rPr>
      </w:pPr>
      <w:r w:rsidRPr="007B4F54">
        <w:rPr>
          <w:rFonts w:ascii="Arial" w:hAnsi="Arial" w:cs="Arial"/>
          <w:sz w:val="22"/>
          <w:szCs w:val="22"/>
        </w:rPr>
        <w:t>In recognition of interests in privacy and free association, this P</w:t>
      </w:r>
      <w:r>
        <w:rPr>
          <w:rFonts w:ascii="Arial" w:hAnsi="Arial" w:cs="Arial"/>
          <w:sz w:val="22"/>
          <w:szCs w:val="22"/>
        </w:rPr>
        <w:t>olicy does not prohibit Amorous R</w:t>
      </w:r>
      <w:r w:rsidRPr="007B4F54">
        <w:rPr>
          <w:rFonts w:ascii="Arial" w:hAnsi="Arial" w:cs="Arial"/>
          <w:sz w:val="22"/>
          <w:szCs w:val="22"/>
        </w:rPr>
        <w:t xml:space="preserve">elationships between students </w:t>
      </w:r>
      <w:r>
        <w:rPr>
          <w:rFonts w:ascii="Arial" w:hAnsi="Arial" w:cs="Arial"/>
          <w:sz w:val="22"/>
          <w:szCs w:val="22"/>
        </w:rPr>
        <w:t xml:space="preserve">and University employees </w:t>
      </w:r>
      <w:r w:rsidRPr="007B4F54">
        <w:rPr>
          <w:rFonts w:ascii="Arial" w:hAnsi="Arial" w:cs="Arial"/>
          <w:sz w:val="22"/>
          <w:szCs w:val="22"/>
        </w:rPr>
        <w:t xml:space="preserve">under </w:t>
      </w:r>
      <w:r>
        <w:rPr>
          <w:rFonts w:ascii="Arial" w:hAnsi="Arial" w:cs="Arial"/>
          <w:sz w:val="22"/>
          <w:szCs w:val="22"/>
        </w:rPr>
        <w:t>all circumstances</w:t>
      </w:r>
      <w:r w:rsidRPr="007B4F54">
        <w:rPr>
          <w:rFonts w:ascii="Arial" w:hAnsi="Arial" w:cs="Arial"/>
          <w:sz w:val="22"/>
          <w:szCs w:val="22"/>
        </w:rPr>
        <w:t xml:space="preserve">. </w:t>
      </w:r>
      <w:r>
        <w:rPr>
          <w:rFonts w:ascii="Arial" w:hAnsi="Arial" w:cs="Arial"/>
          <w:sz w:val="22"/>
          <w:szCs w:val="22"/>
        </w:rPr>
        <w:t>These relationships</w:t>
      </w:r>
      <w:r w:rsidRPr="007B4F54">
        <w:rPr>
          <w:rFonts w:ascii="Arial" w:hAnsi="Arial" w:cs="Arial"/>
          <w:sz w:val="22"/>
          <w:szCs w:val="22"/>
        </w:rPr>
        <w:t xml:space="preserve"> are nonetheless strongly discouraged due to their potential for abuse of power,</w:t>
      </w:r>
      <w:r>
        <w:rPr>
          <w:rFonts w:ascii="Arial" w:hAnsi="Arial" w:cs="Arial"/>
          <w:sz w:val="22"/>
          <w:szCs w:val="22"/>
        </w:rPr>
        <w:t xml:space="preserve"> </w:t>
      </w:r>
      <w:r w:rsidRPr="007B4F54">
        <w:rPr>
          <w:rFonts w:ascii="Arial" w:hAnsi="Arial" w:cs="Arial"/>
          <w:sz w:val="22"/>
          <w:szCs w:val="22"/>
        </w:rPr>
        <w:t>conflict of interest, impact on the quality of the student expe</w:t>
      </w:r>
      <w:r>
        <w:rPr>
          <w:rFonts w:ascii="Arial" w:hAnsi="Arial" w:cs="Arial"/>
          <w:sz w:val="22"/>
          <w:szCs w:val="22"/>
        </w:rPr>
        <w:t xml:space="preserve">rience, and significant risk of </w:t>
      </w:r>
      <w:r w:rsidRPr="007B4F54">
        <w:rPr>
          <w:rFonts w:ascii="Arial" w:hAnsi="Arial" w:cs="Arial"/>
          <w:sz w:val="22"/>
          <w:szCs w:val="22"/>
        </w:rPr>
        <w:t>subsequent claims of sexual harassment</w:t>
      </w:r>
      <w:r>
        <w:rPr>
          <w:rFonts w:ascii="Arial" w:hAnsi="Arial" w:cs="Arial"/>
          <w:sz w:val="22"/>
          <w:szCs w:val="22"/>
        </w:rPr>
        <w:t>.</w:t>
      </w:r>
    </w:p>
    <w:p w14:paraId="6450E6D4" w14:textId="3217328E" w:rsidR="00A46780" w:rsidRPr="00A46780" w:rsidRDefault="00B0167D" w:rsidP="00A46780">
      <w:pPr>
        <w:spacing w:after="120"/>
        <w:rPr>
          <w:rFonts w:ascii="Arial" w:eastAsia="Times New Roman" w:hAnsi="Arial" w:cs="Arial"/>
          <w:b/>
          <w:bCs/>
          <w:sz w:val="22"/>
          <w:szCs w:val="22"/>
        </w:rPr>
      </w:pPr>
      <w:r>
        <w:rPr>
          <w:rFonts w:ascii="Arial" w:eastAsia="Times New Roman" w:hAnsi="Arial" w:cs="Arial"/>
          <w:b/>
          <w:bCs/>
          <w:sz w:val="22"/>
          <w:szCs w:val="22"/>
        </w:rPr>
        <w:t>B</w:t>
      </w:r>
      <w:r w:rsidR="00A46780" w:rsidRPr="00A46780">
        <w:rPr>
          <w:rFonts w:ascii="Arial" w:eastAsia="Times New Roman" w:hAnsi="Arial" w:cs="Arial"/>
          <w:b/>
          <w:bCs/>
          <w:sz w:val="22"/>
          <w:szCs w:val="22"/>
        </w:rPr>
        <w:t xml:space="preserve">. </w:t>
      </w:r>
      <w:r>
        <w:rPr>
          <w:rFonts w:ascii="Arial" w:eastAsia="Times New Roman" w:hAnsi="Arial" w:cs="Arial"/>
          <w:b/>
          <w:bCs/>
          <w:sz w:val="22"/>
          <w:szCs w:val="22"/>
        </w:rPr>
        <w:t xml:space="preserve">Prohibited Amorous Relationships </w:t>
      </w:r>
      <w:proofErr w:type="gramStart"/>
      <w:r>
        <w:rPr>
          <w:rFonts w:ascii="Arial" w:eastAsia="Times New Roman" w:hAnsi="Arial" w:cs="Arial"/>
          <w:b/>
          <w:bCs/>
          <w:sz w:val="22"/>
          <w:szCs w:val="22"/>
        </w:rPr>
        <w:t>Between</w:t>
      </w:r>
      <w:proofErr w:type="gramEnd"/>
      <w:r>
        <w:rPr>
          <w:rFonts w:ascii="Arial" w:eastAsia="Times New Roman" w:hAnsi="Arial" w:cs="Arial"/>
          <w:b/>
          <w:bCs/>
          <w:sz w:val="22"/>
          <w:szCs w:val="22"/>
        </w:rPr>
        <w:t xml:space="preserve"> University Employees and Students</w:t>
      </w:r>
    </w:p>
    <w:p w14:paraId="5ACDE0C9" w14:textId="5270E487" w:rsidR="00B0167D" w:rsidRDefault="000B6E6F" w:rsidP="00CE7541">
      <w:pPr>
        <w:rPr>
          <w:rFonts w:ascii="Arial" w:hAnsi="Arial" w:cs="Arial"/>
          <w:sz w:val="22"/>
          <w:szCs w:val="22"/>
        </w:rPr>
      </w:pPr>
      <w:r>
        <w:rPr>
          <w:rFonts w:ascii="Arial" w:hAnsi="Arial" w:cs="Arial"/>
          <w:color w:val="000000" w:themeColor="text1"/>
          <w:sz w:val="22"/>
          <w:szCs w:val="22"/>
        </w:rPr>
        <w:t>University e</w:t>
      </w:r>
      <w:r w:rsidRPr="009D5B9C">
        <w:rPr>
          <w:rFonts w:ascii="Arial" w:hAnsi="Arial" w:cs="Arial"/>
          <w:color w:val="000000" w:themeColor="text1"/>
          <w:sz w:val="22"/>
          <w:szCs w:val="22"/>
        </w:rPr>
        <w:t xml:space="preserve">mployees who engage in Amorous Relationships with students with whom they also have an evaluative or supervisory relationship risk the potential for </w:t>
      </w:r>
      <w:r>
        <w:rPr>
          <w:rFonts w:ascii="Arial" w:hAnsi="Arial" w:cs="Arial"/>
          <w:color w:val="000000" w:themeColor="text1"/>
          <w:sz w:val="22"/>
          <w:szCs w:val="22"/>
        </w:rPr>
        <w:t xml:space="preserve">exploitation of those students. </w:t>
      </w:r>
      <w:r w:rsidR="00A57BD9">
        <w:rPr>
          <w:rFonts w:ascii="Arial" w:eastAsia="Times New Roman" w:hAnsi="Arial" w:cs="Arial"/>
          <w:sz w:val="22"/>
          <w:szCs w:val="22"/>
        </w:rPr>
        <w:t>Further</w:t>
      </w:r>
      <w:r w:rsidR="005E04FD">
        <w:rPr>
          <w:rFonts w:ascii="Arial" w:eastAsia="Times New Roman" w:hAnsi="Arial" w:cs="Arial"/>
          <w:sz w:val="22"/>
          <w:szCs w:val="22"/>
        </w:rPr>
        <w:t>, an Amorous R</w:t>
      </w:r>
      <w:r w:rsidR="005F006D" w:rsidRPr="009D5B9C">
        <w:rPr>
          <w:rFonts w:ascii="Arial" w:hAnsi="Arial" w:cs="Arial"/>
          <w:sz w:val="22"/>
          <w:szCs w:val="22"/>
        </w:rPr>
        <w:t xml:space="preserve">elationship with a student </w:t>
      </w:r>
      <w:r w:rsidR="007B0496" w:rsidRPr="009D5B9C">
        <w:rPr>
          <w:rFonts w:ascii="Arial" w:hAnsi="Arial" w:cs="Arial"/>
          <w:sz w:val="22"/>
          <w:szCs w:val="22"/>
        </w:rPr>
        <w:t>over</w:t>
      </w:r>
      <w:r w:rsidR="005F006D" w:rsidRPr="009D5B9C">
        <w:rPr>
          <w:rFonts w:ascii="Arial" w:hAnsi="Arial" w:cs="Arial"/>
          <w:sz w:val="22"/>
          <w:szCs w:val="22"/>
        </w:rPr>
        <w:t xml:space="preserve"> whom </w:t>
      </w:r>
      <w:r w:rsidR="007F5F96">
        <w:rPr>
          <w:rFonts w:ascii="Arial" w:hAnsi="Arial" w:cs="Arial"/>
          <w:sz w:val="22"/>
          <w:szCs w:val="22"/>
        </w:rPr>
        <w:t xml:space="preserve">a </w:t>
      </w:r>
      <w:r w:rsidR="007B4F54">
        <w:rPr>
          <w:rFonts w:ascii="Arial" w:hAnsi="Arial" w:cs="Arial"/>
          <w:sz w:val="22"/>
          <w:szCs w:val="22"/>
        </w:rPr>
        <w:t xml:space="preserve">University </w:t>
      </w:r>
      <w:r w:rsidR="005F006D" w:rsidRPr="009D5B9C">
        <w:rPr>
          <w:rFonts w:ascii="Arial" w:hAnsi="Arial" w:cs="Arial"/>
          <w:sz w:val="22"/>
          <w:szCs w:val="22"/>
        </w:rPr>
        <w:t xml:space="preserve">employee also </w:t>
      </w:r>
      <w:r w:rsidR="007F5F96">
        <w:rPr>
          <w:rFonts w:ascii="Arial" w:hAnsi="Arial" w:cs="Arial"/>
          <w:sz w:val="22"/>
          <w:szCs w:val="22"/>
        </w:rPr>
        <w:t>has</w:t>
      </w:r>
      <w:r w:rsidR="007F5F96" w:rsidRPr="009D5B9C">
        <w:rPr>
          <w:rFonts w:ascii="Arial" w:hAnsi="Arial" w:cs="Arial"/>
          <w:sz w:val="22"/>
          <w:szCs w:val="22"/>
        </w:rPr>
        <w:t xml:space="preserve"> </w:t>
      </w:r>
      <w:r w:rsidR="005F006D" w:rsidRPr="009D5B9C">
        <w:rPr>
          <w:rFonts w:ascii="Arial" w:hAnsi="Arial" w:cs="Arial"/>
          <w:sz w:val="22"/>
          <w:szCs w:val="22"/>
        </w:rPr>
        <w:t>an evaluative or supervisory relat</w:t>
      </w:r>
      <w:r w:rsidR="007B0496" w:rsidRPr="009D5B9C">
        <w:rPr>
          <w:rFonts w:ascii="Arial" w:hAnsi="Arial" w:cs="Arial"/>
          <w:sz w:val="22"/>
          <w:szCs w:val="22"/>
        </w:rPr>
        <w:t>i</w:t>
      </w:r>
      <w:r w:rsidR="005F006D" w:rsidRPr="009D5B9C">
        <w:rPr>
          <w:rFonts w:ascii="Arial" w:hAnsi="Arial" w:cs="Arial"/>
          <w:sz w:val="22"/>
          <w:szCs w:val="22"/>
        </w:rPr>
        <w:t>onship may</w:t>
      </w:r>
      <w:r w:rsidR="007B0496" w:rsidRPr="009D5B9C">
        <w:rPr>
          <w:rFonts w:ascii="Arial" w:hAnsi="Arial" w:cs="Arial"/>
          <w:sz w:val="22"/>
          <w:szCs w:val="22"/>
        </w:rPr>
        <w:t xml:space="preserve"> give rise to a potential or actual conflict of interest</w:t>
      </w:r>
      <w:r w:rsidR="00776502">
        <w:rPr>
          <w:rFonts w:ascii="Arial" w:hAnsi="Arial" w:cs="Arial"/>
          <w:sz w:val="22"/>
          <w:szCs w:val="22"/>
        </w:rPr>
        <w:t>.</w:t>
      </w:r>
      <w:r w:rsidR="009554DD" w:rsidRPr="009D5B9C">
        <w:rPr>
          <w:rFonts w:ascii="Arial" w:hAnsi="Arial" w:cs="Arial"/>
          <w:sz w:val="22"/>
          <w:szCs w:val="22"/>
        </w:rPr>
        <w:t xml:space="preserve"> </w:t>
      </w:r>
      <w:r w:rsidR="005E04FD">
        <w:rPr>
          <w:rFonts w:ascii="Arial" w:hAnsi="Arial" w:cs="Arial"/>
          <w:color w:val="000000" w:themeColor="text1"/>
          <w:sz w:val="22"/>
          <w:szCs w:val="22"/>
        </w:rPr>
        <w:t>It</w:t>
      </w:r>
      <w:r w:rsidR="005E04FD" w:rsidRPr="008C7967">
        <w:rPr>
          <w:rFonts w:ascii="Arial" w:hAnsi="Arial" w:cs="Arial"/>
          <w:sz w:val="22"/>
          <w:szCs w:val="22"/>
        </w:rPr>
        <w:t xml:space="preserve"> is </w:t>
      </w:r>
      <w:r w:rsidR="005E04FD">
        <w:rPr>
          <w:rFonts w:ascii="Arial" w:hAnsi="Arial" w:cs="Arial"/>
          <w:sz w:val="22"/>
          <w:szCs w:val="22"/>
        </w:rPr>
        <w:t xml:space="preserve">therefore </w:t>
      </w:r>
      <w:r w:rsidR="005E04FD" w:rsidRPr="008C7967">
        <w:rPr>
          <w:rFonts w:ascii="Arial" w:hAnsi="Arial" w:cs="Arial"/>
          <w:sz w:val="22"/>
          <w:szCs w:val="22"/>
        </w:rPr>
        <w:t>misconduct</w:t>
      </w:r>
      <w:r w:rsidR="005E04FD">
        <w:rPr>
          <w:rFonts w:ascii="Arial" w:hAnsi="Arial" w:cs="Arial"/>
          <w:sz w:val="22"/>
          <w:szCs w:val="22"/>
        </w:rPr>
        <w:t xml:space="preserve"> </w:t>
      </w:r>
      <w:r w:rsidR="005E04FD" w:rsidRPr="008C7967">
        <w:rPr>
          <w:rFonts w:ascii="Arial" w:hAnsi="Arial" w:cs="Arial"/>
          <w:sz w:val="22"/>
          <w:szCs w:val="22"/>
        </w:rPr>
        <w:t>for a University employee, incident to any instructional, research, administrative or other University employment responsibility or authority, to evaluate or supervise any enrol</w:t>
      </w:r>
      <w:r w:rsidR="005E04FD">
        <w:rPr>
          <w:rFonts w:ascii="Arial" w:hAnsi="Arial" w:cs="Arial"/>
          <w:sz w:val="22"/>
          <w:szCs w:val="22"/>
        </w:rPr>
        <w:t>led student with whom they have</w:t>
      </w:r>
      <w:r w:rsidR="005E04FD" w:rsidRPr="008C7967">
        <w:rPr>
          <w:rFonts w:ascii="Arial" w:hAnsi="Arial" w:cs="Arial"/>
          <w:sz w:val="22"/>
          <w:szCs w:val="22"/>
        </w:rPr>
        <w:t xml:space="preserve"> a</w:t>
      </w:r>
      <w:r w:rsidR="005E04FD">
        <w:rPr>
          <w:rFonts w:ascii="Arial" w:hAnsi="Arial" w:cs="Arial"/>
          <w:sz w:val="22"/>
          <w:szCs w:val="22"/>
        </w:rPr>
        <w:t>n</w:t>
      </w:r>
      <w:r w:rsidR="005E04FD" w:rsidRPr="008C7967">
        <w:rPr>
          <w:rFonts w:ascii="Arial" w:hAnsi="Arial" w:cs="Arial"/>
          <w:sz w:val="22"/>
          <w:szCs w:val="22"/>
        </w:rPr>
        <w:t xml:space="preserve"> </w:t>
      </w:r>
      <w:r w:rsidR="005E04FD">
        <w:rPr>
          <w:rFonts w:ascii="Arial" w:hAnsi="Arial" w:cs="Arial"/>
          <w:sz w:val="22"/>
          <w:szCs w:val="22"/>
        </w:rPr>
        <w:t>Amorous</w:t>
      </w:r>
      <w:r w:rsidR="005E04FD" w:rsidRPr="008C7967">
        <w:rPr>
          <w:rFonts w:ascii="Arial" w:hAnsi="Arial" w:cs="Arial"/>
          <w:sz w:val="22"/>
          <w:szCs w:val="22"/>
        </w:rPr>
        <w:t xml:space="preserve"> Relationship. </w:t>
      </w:r>
      <w:r w:rsidR="005E04FD" w:rsidRPr="009D5B9C">
        <w:rPr>
          <w:rFonts w:ascii="Arial" w:hAnsi="Arial" w:cs="Arial"/>
          <w:sz w:val="22"/>
          <w:szCs w:val="22"/>
        </w:rPr>
        <w:t xml:space="preserve">Failure to disclose </w:t>
      </w:r>
      <w:r w:rsidR="005E04FD">
        <w:rPr>
          <w:rFonts w:ascii="Arial" w:hAnsi="Arial" w:cs="Arial"/>
          <w:sz w:val="22"/>
          <w:szCs w:val="22"/>
        </w:rPr>
        <w:t>an Amorous R</w:t>
      </w:r>
      <w:r w:rsidR="005E04FD" w:rsidRPr="009D5B9C">
        <w:rPr>
          <w:rFonts w:ascii="Arial" w:hAnsi="Arial" w:cs="Arial"/>
          <w:sz w:val="22"/>
          <w:szCs w:val="22"/>
        </w:rPr>
        <w:t xml:space="preserve">elationship prior to participating in the </w:t>
      </w:r>
      <w:r w:rsidR="005E04FD">
        <w:rPr>
          <w:rFonts w:ascii="Arial" w:hAnsi="Arial" w:cs="Arial"/>
          <w:sz w:val="22"/>
          <w:szCs w:val="22"/>
        </w:rPr>
        <w:t>evaluation or</w:t>
      </w:r>
      <w:r w:rsidR="005E04FD" w:rsidRPr="009D5B9C">
        <w:rPr>
          <w:rFonts w:ascii="Arial" w:hAnsi="Arial" w:cs="Arial"/>
          <w:sz w:val="22"/>
          <w:szCs w:val="22"/>
        </w:rPr>
        <w:t xml:space="preserve"> supervision of </w:t>
      </w:r>
      <w:r w:rsidR="00403C67">
        <w:rPr>
          <w:rFonts w:ascii="Arial" w:hAnsi="Arial" w:cs="Arial"/>
          <w:sz w:val="22"/>
          <w:szCs w:val="22"/>
        </w:rPr>
        <w:t xml:space="preserve">a </w:t>
      </w:r>
      <w:r w:rsidR="005E04FD" w:rsidRPr="009D5B9C">
        <w:rPr>
          <w:rFonts w:ascii="Arial" w:hAnsi="Arial" w:cs="Arial"/>
          <w:sz w:val="22"/>
          <w:szCs w:val="22"/>
        </w:rPr>
        <w:t xml:space="preserve">student </w:t>
      </w:r>
      <w:r w:rsidR="005E04FD">
        <w:rPr>
          <w:rFonts w:ascii="Arial" w:hAnsi="Arial" w:cs="Arial"/>
          <w:sz w:val="22"/>
          <w:szCs w:val="22"/>
        </w:rPr>
        <w:t>will result in disciplinary</w:t>
      </w:r>
      <w:r w:rsidR="005E04FD" w:rsidRPr="009D5B9C">
        <w:rPr>
          <w:rFonts w:ascii="Arial" w:hAnsi="Arial" w:cs="Arial"/>
          <w:sz w:val="22"/>
          <w:szCs w:val="22"/>
        </w:rPr>
        <w:t xml:space="preserve"> action</w:t>
      </w:r>
      <w:r w:rsidR="005E04FD" w:rsidRPr="00FF6E7D">
        <w:rPr>
          <w:rFonts w:ascii="Arial" w:hAnsi="Arial" w:cs="Arial"/>
          <w:sz w:val="22"/>
          <w:szCs w:val="22"/>
        </w:rPr>
        <w:t>.</w:t>
      </w:r>
      <w:r w:rsidR="00CE7541">
        <w:rPr>
          <w:rFonts w:ascii="Arial" w:hAnsi="Arial" w:cs="Arial"/>
          <w:sz w:val="22"/>
          <w:szCs w:val="22"/>
        </w:rPr>
        <w:t xml:space="preserve"> </w:t>
      </w:r>
    </w:p>
    <w:p w14:paraId="485636C9" w14:textId="77777777" w:rsidR="00B0167D" w:rsidRDefault="00B0167D" w:rsidP="00CE7541">
      <w:pPr>
        <w:rPr>
          <w:rFonts w:ascii="Arial" w:hAnsi="Arial" w:cs="Arial"/>
          <w:sz w:val="22"/>
          <w:szCs w:val="22"/>
        </w:rPr>
      </w:pPr>
    </w:p>
    <w:p w14:paraId="012172B6" w14:textId="273571A9" w:rsidR="009554DD" w:rsidRDefault="00CE7541" w:rsidP="00CE7541">
      <w:pPr>
        <w:rPr>
          <w:rFonts w:ascii="Times New Roman" w:eastAsia="Times New Roman" w:hAnsi="Times New Roman" w:cs="Times New Roman"/>
        </w:rPr>
      </w:pPr>
      <w:r w:rsidRPr="00B3788B">
        <w:rPr>
          <w:rFonts w:ascii="Arial" w:eastAsia="Times New Roman" w:hAnsi="Arial" w:cs="Arial"/>
          <w:color w:val="222222"/>
          <w:sz w:val="22"/>
          <w:szCs w:val="22"/>
          <w:shd w:val="clear" w:color="auto" w:fill="FFFFFF"/>
        </w:rPr>
        <w:t xml:space="preserve">Pursuant to </w:t>
      </w:r>
      <w:hyperlink r:id="rId8" w:history="1">
        <w:r w:rsidRPr="007F5F96">
          <w:rPr>
            <w:rStyle w:val="Hyperlink"/>
            <w:rFonts w:ascii="Arial" w:eastAsia="Times New Roman" w:hAnsi="Arial" w:cs="Arial"/>
            <w:sz w:val="22"/>
            <w:szCs w:val="22"/>
            <w:shd w:val="clear" w:color="auto" w:fill="FFFFFF"/>
          </w:rPr>
          <w:t>UNC System policy</w:t>
        </w:r>
      </w:hyperlink>
      <w:r w:rsidRPr="00B3788B">
        <w:rPr>
          <w:rFonts w:ascii="Arial" w:eastAsia="Times New Roman" w:hAnsi="Arial" w:cs="Arial"/>
          <w:color w:val="222222"/>
          <w:sz w:val="22"/>
          <w:szCs w:val="22"/>
          <w:shd w:val="clear" w:color="auto" w:fill="FFFFFF"/>
        </w:rPr>
        <w:t>, it is also misconduct for a University employee to engage in sexual activity with any enrolled student, other than their spouse, who is a minor below the age of 18 years.</w:t>
      </w:r>
    </w:p>
    <w:p w14:paraId="309E5BC1" w14:textId="77777777" w:rsidR="00CE7541" w:rsidRPr="00CE7541" w:rsidRDefault="00CE7541" w:rsidP="00CE7541">
      <w:pPr>
        <w:rPr>
          <w:rFonts w:ascii="Times New Roman" w:eastAsia="Times New Roman" w:hAnsi="Times New Roman" w:cs="Times New Roman"/>
        </w:rPr>
      </w:pPr>
    </w:p>
    <w:p w14:paraId="6C8E064A" w14:textId="4A4CDD7A" w:rsidR="00A46780" w:rsidRPr="00A46780" w:rsidRDefault="00B0167D" w:rsidP="00A46780">
      <w:pPr>
        <w:shd w:val="clear" w:color="auto" w:fill="FFFFFF"/>
        <w:spacing w:after="120"/>
        <w:rPr>
          <w:rFonts w:ascii="Arial" w:hAnsi="Arial" w:cs="Arial"/>
          <w:b/>
          <w:bCs/>
          <w:sz w:val="22"/>
          <w:szCs w:val="22"/>
        </w:rPr>
      </w:pPr>
      <w:r>
        <w:rPr>
          <w:rFonts w:ascii="Arial" w:hAnsi="Arial" w:cs="Arial"/>
          <w:b/>
          <w:bCs/>
          <w:sz w:val="22"/>
          <w:szCs w:val="22"/>
        </w:rPr>
        <w:t>C</w:t>
      </w:r>
      <w:r w:rsidR="00A46780" w:rsidRPr="00A46780">
        <w:rPr>
          <w:rFonts w:ascii="Arial" w:hAnsi="Arial" w:cs="Arial"/>
          <w:b/>
          <w:bCs/>
          <w:sz w:val="22"/>
          <w:szCs w:val="22"/>
        </w:rPr>
        <w:t xml:space="preserve">. </w:t>
      </w:r>
      <w:r w:rsidR="00BC6743">
        <w:rPr>
          <w:rFonts w:ascii="Arial" w:hAnsi="Arial" w:cs="Arial"/>
          <w:b/>
          <w:bCs/>
          <w:sz w:val="22"/>
          <w:szCs w:val="22"/>
        </w:rPr>
        <w:t xml:space="preserve">Special Considerations for </w:t>
      </w:r>
      <w:r w:rsidR="00A46780" w:rsidRPr="00A46780">
        <w:rPr>
          <w:rFonts w:ascii="Arial" w:hAnsi="Arial" w:cs="Arial"/>
          <w:b/>
          <w:bCs/>
          <w:sz w:val="22"/>
          <w:szCs w:val="22"/>
        </w:rPr>
        <w:t>Faculty Members</w:t>
      </w:r>
      <w:r w:rsidR="009C02F2">
        <w:rPr>
          <w:rFonts w:ascii="Arial" w:hAnsi="Arial" w:cs="Arial"/>
          <w:b/>
          <w:bCs/>
          <w:sz w:val="22"/>
          <w:szCs w:val="22"/>
        </w:rPr>
        <w:t xml:space="preserve"> and Coaches</w:t>
      </w:r>
    </w:p>
    <w:p w14:paraId="02DA0FA5" w14:textId="25969594" w:rsidR="00A46780" w:rsidRDefault="00B0167D" w:rsidP="008B6461">
      <w:pPr>
        <w:shd w:val="clear" w:color="auto" w:fill="FFFFFF"/>
        <w:spacing w:after="300"/>
        <w:rPr>
          <w:rFonts w:ascii="Arial" w:hAnsi="Arial" w:cs="Arial"/>
          <w:sz w:val="22"/>
          <w:szCs w:val="22"/>
        </w:rPr>
      </w:pPr>
      <w:r>
        <w:rPr>
          <w:rFonts w:ascii="Arial" w:hAnsi="Arial" w:cs="Arial"/>
          <w:sz w:val="22"/>
          <w:szCs w:val="22"/>
        </w:rPr>
        <w:t>E</w:t>
      </w:r>
      <w:r w:rsidRPr="00046413">
        <w:rPr>
          <w:rFonts w:ascii="Arial" w:hAnsi="Arial" w:cs="Arial"/>
          <w:sz w:val="22"/>
          <w:szCs w:val="22"/>
        </w:rPr>
        <w:t xml:space="preserve">ven absent any evaluative </w:t>
      </w:r>
      <w:r>
        <w:rPr>
          <w:rFonts w:ascii="Arial" w:hAnsi="Arial" w:cs="Arial"/>
          <w:sz w:val="22"/>
          <w:szCs w:val="22"/>
        </w:rPr>
        <w:t xml:space="preserve">or supervisory </w:t>
      </w:r>
      <w:r w:rsidRPr="00046413">
        <w:rPr>
          <w:rFonts w:ascii="Arial" w:hAnsi="Arial" w:cs="Arial"/>
          <w:sz w:val="22"/>
          <w:szCs w:val="22"/>
        </w:rPr>
        <w:t>authority</w:t>
      </w:r>
      <w:r>
        <w:rPr>
          <w:rFonts w:ascii="Arial" w:hAnsi="Arial" w:cs="Arial"/>
          <w:sz w:val="22"/>
          <w:szCs w:val="22"/>
        </w:rPr>
        <w:t xml:space="preserve">, </w:t>
      </w:r>
      <w:r w:rsidR="00046413">
        <w:rPr>
          <w:rFonts w:ascii="Arial" w:hAnsi="Arial" w:cs="Arial"/>
          <w:sz w:val="22"/>
          <w:szCs w:val="22"/>
        </w:rPr>
        <w:t>Amorous Relationships</w:t>
      </w:r>
      <w:r w:rsidR="00046413" w:rsidRPr="00046413">
        <w:rPr>
          <w:rFonts w:ascii="Arial" w:hAnsi="Arial" w:cs="Arial"/>
          <w:sz w:val="22"/>
          <w:szCs w:val="22"/>
        </w:rPr>
        <w:t xml:space="preserve"> between faculty </w:t>
      </w:r>
      <w:r w:rsidR="00A46780">
        <w:rPr>
          <w:rFonts w:ascii="Arial" w:hAnsi="Arial" w:cs="Arial"/>
          <w:sz w:val="22"/>
          <w:szCs w:val="22"/>
        </w:rPr>
        <w:t xml:space="preserve">members </w:t>
      </w:r>
      <w:r w:rsidR="00046413" w:rsidRPr="00046413">
        <w:rPr>
          <w:rFonts w:ascii="Arial" w:hAnsi="Arial" w:cs="Arial"/>
          <w:sz w:val="22"/>
          <w:szCs w:val="22"/>
        </w:rPr>
        <w:t>and st</w:t>
      </w:r>
      <w:r w:rsidR="00046413">
        <w:rPr>
          <w:rFonts w:ascii="Arial" w:hAnsi="Arial" w:cs="Arial"/>
          <w:sz w:val="22"/>
          <w:szCs w:val="22"/>
        </w:rPr>
        <w:t xml:space="preserve">udents, </w:t>
      </w:r>
      <w:r>
        <w:rPr>
          <w:rFonts w:ascii="Arial" w:hAnsi="Arial" w:cs="Arial"/>
          <w:sz w:val="22"/>
          <w:szCs w:val="22"/>
        </w:rPr>
        <w:t xml:space="preserve">or between Coaches and student-athletes, </w:t>
      </w:r>
      <w:r w:rsidR="00046413" w:rsidRPr="00046413">
        <w:rPr>
          <w:rFonts w:ascii="Arial" w:hAnsi="Arial" w:cs="Arial"/>
          <w:sz w:val="22"/>
          <w:szCs w:val="22"/>
        </w:rPr>
        <w:t>may lead to unan</w:t>
      </w:r>
      <w:r w:rsidR="00046413">
        <w:rPr>
          <w:rFonts w:ascii="Arial" w:hAnsi="Arial" w:cs="Arial"/>
          <w:sz w:val="22"/>
          <w:szCs w:val="22"/>
        </w:rPr>
        <w:t>ticipated conflicts of interest</w:t>
      </w:r>
      <w:r>
        <w:rPr>
          <w:rFonts w:ascii="Arial" w:hAnsi="Arial" w:cs="Arial"/>
          <w:sz w:val="22"/>
          <w:szCs w:val="22"/>
        </w:rPr>
        <w:t>,</w:t>
      </w:r>
      <w:r w:rsidR="00046413">
        <w:rPr>
          <w:rFonts w:ascii="Arial" w:hAnsi="Arial" w:cs="Arial"/>
          <w:sz w:val="22"/>
          <w:szCs w:val="22"/>
        </w:rPr>
        <w:t xml:space="preserve"> </w:t>
      </w:r>
      <w:r w:rsidR="00046413" w:rsidRPr="00046413">
        <w:rPr>
          <w:rFonts w:ascii="Arial" w:hAnsi="Arial" w:cs="Arial"/>
          <w:sz w:val="22"/>
          <w:szCs w:val="22"/>
        </w:rPr>
        <w:t xml:space="preserve">since </w:t>
      </w:r>
      <w:r>
        <w:rPr>
          <w:rFonts w:ascii="Arial" w:hAnsi="Arial" w:cs="Arial"/>
          <w:sz w:val="22"/>
          <w:szCs w:val="22"/>
        </w:rPr>
        <w:t xml:space="preserve">the </w:t>
      </w:r>
      <w:r w:rsidR="00046413" w:rsidRPr="00046413">
        <w:rPr>
          <w:rFonts w:ascii="Arial" w:hAnsi="Arial" w:cs="Arial"/>
          <w:sz w:val="22"/>
          <w:szCs w:val="22"/>
        </w:rPr>
        <w:t xml:space="preserve">influence and power </w:t>
      </w:r>
      <w:r>
        <w:rPr>
          <w:rFonts w:ascii="Arial" w:hAnsi="Arial" w:cs="Arial"/>
          <w:sz w:val="22"/>
          <w:szCs w:val="22"/>
        </w:rPr>
        <w:t xml:space="preserve">of faculty members and Coaches often </w:t>
      </w:r>
      <w:r w:rsidR="00046413" w:rsidRPr="00046413">
        <w:rPr>
          <w:rFonts w:ascii="Arial" w:hAnsi="Arial" w:cs="Arial"/>
          <w:sz w:val="22"/>
          <w:szCs w:val="22"/>
        </w:rPr>
        <w:t>extend</w:t>
      </w:r>
      <w:r>
        <w:rPr>
          <w:rFonts w:ascii="Arial" w:hAnsi="Arial" w:cs="Arial"/>
          <w:sz w:val="22"/>
          <w:szCs w:val="22"/>
        </w:rPr>
        <w:t>s</w:t>
      </w:r>
      <w:r w:rsidR="00046413" w:rsidRPr="00046413">
        <w:rPr>
          <w:rFonts w:ascii="Arial" w:hAnsi="Arial" w:cs="Arial"/>
          <w:sz w:val="22"/>
          <w:szCs w:val="22"/>
        </w:rPr>
        <w:t xml:space="preserve"> be</w:t>
      </w:r>
      <w:r w:rsidR="00046413">
        <w:rPr>
          <w:rFonts w:ascii="Arial" w:hAnsi="Arial" w:cs="Arial"/>
          <w:sz w:val="22"/>
          <w:szCs w:val="22"/>
        </w:rPr>
        <w:t>yond the classroom</w:t>
      </w:r>
      <w:r>
        <w:rPr>
          <w:rFonts w:ascii="Arial" w:hAnsi="Arial" w:cs="Arial"/>
          <w:sz w:val="22"/>
          <w:szCs w:val="22"/>
        </w:rPr>
        <w:t xml:space="preserve">, </w:t>
      </w:r>
      <w:r w:rsidR="00046413">
        <w:rPr>
          <w:rFonts w:ascii="Arial" w:hAnsi="Arial" w:cs="Arial"/>
          <w:sz w:val="22"/>
          <w:szCs w:val="22"/>
        </w:rPr>
        <w:t>department</w:t>
      </w:r>
      <w:r>
        <w:rPr>
          <w:rFonts w:ascii="Arial" w:hAnsi="Arial" w:cs="Arial"/>
          <w:sz w:val="22"/>
          <w:szCs w:val="22"/>
        </w:rPr>
        <w:t>, or team</w:t>
      </w:r>
      <w:r w:rsidR="00046413" w:rsidRPr="00046413">
        <w:rPr>
          <w:rFonts w:ascii="Arial" w:hAnsi="Arial" w:cs="Arial"/>
          <w:sz w:val="22"/>
          <w:szCs w:val="22"/>
        </w:rPr>
        <w:t xml:space="preserve">. </w:t>
      </w:r>
    </w:p>
    <w:p w14:paraId="074D8DBD" w14:textId="2BBA0A85" w:rsidR="00B0167D" w:rsidRPr="00B0167D" w:rsidRDefault="00046413" w:rsidP="00B0167D">
      <w:pPr>
        <w:shd w:val="clear" w:color="auto" w:fill="FFFFFF"/>
        <w:spacing w:after="300"/>
        <w:rPr>
          <w:rFonts w:ascii="Arial" w:hAnsi="Arial" w:cs="Arial"/>
          <w:b/>
          <w:sz w:val="22"/>
          <w:szCs w:val="22"/>
        </w:rPr>
      </w:pPr>
      <w:r w:rsidRPr="005E04FD">
        <w:rPr>
          <w:rFonts w:ascii="Arial" w:hAnsi="Arial" w:cs="Arial"/>
          <w:b/>
          <w:sz w:val="22"/>
          <w:szCs w:val="22"/>
        </w:rPr>
        <w:t xml:space="preserve">Due to </w:t>
      </w:r>
      <w:r w:rsidR="008B6461" w:rsidRPr="005E04FD">
        <w:rPr>
          <w:rFonts w:ascii="Arial" w:hAnsi="Arial" w:cs="Arial"/>
          <w:b/>
          <w:sz w:val="22"/>
          <w:szCs w:val="22"/>
        </w:rPr>
        <w:t>the heightened risk of a real or perceived power imbalance</w:t>
      </w:r>
      <w:r w:rsidRPr="005E04FD">
        <w:rPr>
          <w:rFonts w:ascii="Arial" w:hAnsi="Arial" w:cs="Arial"/>
          <w:b/>
          <w:sz w:val="22"/>
          <w:szCs w:val="22"/>
        </w:rPr>
        <w:t xml:space="preserve"> in faculty-student relationships, </w:t>
      </w:r>
      <w:r w:rsidR="008B6461" w:rsidRPr="005E04FD">
        <w:rPr>
          <w:rFonts w:ascii="Arial" w:hAnsi="Arial" w:cs="Arial"/>
          <w:b/>
          <w:sz w:val="22"/>
          <w:szCs w:val="22"/>
        </w:rPr>
        <w:t>faculty members are prohibited from engaging in Amorous Relationships with currently enrolled undergraduate students, regardless of the existence of an evaluative or supervisory relationship</w:t>
      </w:r>
      <w:r w:rsidR="008B6461" w:rsidRPr="008B6461">
        <w:rPr>
          <w:rFonts w:ascii="Arial" w:hAnsi="Arial" w:cs="Arial"/>
          <w:sz w:val="22"/>
          <w:szCs w:val="22"/>
        </w:rPr>
        <w:t>.</w:t>
      </w:r>
      <w:r w:rsidR="00B0167D">
        <w:rPr>
          <w:rFonts w:ascii="Arial" w:hAnsi="Arial" w:cs="Arial"/>
          <w:sz w:val="22"/>
          <w:szCs w:val="22"/>
        </w:rPr>
        <w:t xml:space="preserve"> </w:t>
      </w:r>
      <w:r w:rsidR="00B0167D">
        <w:rPr>
          <w:rFonts w:ascii="Arial" w:hAnsi="Arial" w:cs="Arial"/>
          <w:b/>
          <w:sz w:val="22"/>
          <w:szCs w:val="22"/>
        </w:rPr>
        <w:t>Likewise, Coaches are prohibited from engaging in Amorous Relationships with currently enrolled student-athletes.</w:t>
      </w:r>
    </w:p>
    <w:p w14:paraId="43AAC0FF" w14:textId="694301EC" w:rsidR="00046413" w:rsidRDefault="005E04FD" w:rsidP="008B6461">
      <w:pPr>
        <w:shd w:val="clear" w:color="auto" w:fill="FFFFFF"/>
        <w:spacing w:after="300"/>
        <w:rPr>
          <w:rFonts w:ascii="Arial" w:hAnsi="Arial" w:cs="Arial"/>
          <w:sz w:val="22"/>
          <w:szCs w:val="22"/>
        </w:rPr>
      </w:pPr>
      <w:r>
        <w:rPr>
          <w:rFonts w:ascii="Arial" w:hAnsi="Arial" w:cs="Arial"/>
          <w:sz w:val="22"/>
          <w:szCs w:val="22"/>
        </w:rPr>
        <w:t xml:space="preserve">For </w:t>
      </w:r>
      <w:r w:rsidR="00B0167D">
        <w:rPr>
          <w:rFonts w:ascii="Arial" w:hAnsi="Arial" w:cs="Arial"/>
          <w:sz w:val="22"/>
          <w:szCs w:val="22"/>
        </w:rPr>
        <w:t>similar</w:t>
      </w:r>
      <w:r>
        <w:rPr>
          <w:rFonts w:ascii="Arial" w:hAnsi="Arial" w:cs="Arial"/>
          <w:sz w:val="22"/>
          <w:szCs w:val="22"/>
        </w:rPr>
        <w:t xml:space="preserve"> reasons, faculty members must also</w:t>
      </w:r>
      <w:r w:rsidR="004E681D">
        <w:rPr>
          <w:rFonts w:ascii="Arial" w:hAnsi="Arial" w:cs="Arial"/>
          <w:sz w:val="22"/>
          <w:szCs w:val="22"/>
        </w:rPr>
        <w:t xml:space="preserve"> </w:t>
      </w:r>
      <w:r>
        <w:rPr>
          <w:rFonts w:ascii="Arial" w:hAnsi="Arial" w:cs="Arial"/>
          <w:sz w:val="22"/>
          <w:szCs w:val="22"/>
        </w:rPr>
        <w:t xml:space="preserve">disclose any Amorous Relationship with a graduate/professional student </w:t>
      </w:r>
      <w:r w:rsidRPr="00A046AF">
        <w:rPr>
          <w:rFonts w:ascii="Arial" w:hAnsi="Arial" w:cs="Arial"/>
          <w:sz w:val="22"/>
          <w:szCs w:val="22"/>
        </w:rPr>
        <w:t>in the same department or affiliated with the same graduate or professional program</w:t>
      </w:r>
      <w:r w:rsidR="0047238C">
        <w:rPr>
          <w:rFonts w:ascii="Arial" w:hAnsi="Arial" w:cs="Arial"/>
          <w:sz w:val="22"/>
          <w:szCs w:val="22"/>
        </w:rPr>
        <w:t>, regardless of whether the faculty members have any evaluative or supervisory authority over the students</w:t>
      </w:r>
      <w:r>
        <w:rPr>
          <w:rFonts w:ascii="Arial" w:hAnsi="Arial" w:cs="Arial"/>
          <w:sz w:val="22"/>
          <w:szCs w:val="22"/>
        </w:rPr>
        <w:t>.</w:t>
      </w:r>
    </w:p>
    <w:p w14:paraId="1792420D" w14:textId="4274654B" w:rsidR="000B6E6F" w:rsidRDefault="000B6E6F" w:rsidP="00B0167D">
      <w:pPr>
        <w:shd w:val="clear" w:color="auto" w:fill="FFFFFF"/>
        <w:spacing w:after="120"/>
        <w:rPr>
          <w:rFonts w:ascii="Arial" w:hAnsi="Arial" w:cs="Arial"/>
          <w:b/>
          <w:bCs/>
          <w:color w:val="000000" w:themeColor="text1"/>
          <w:sz w:val="22"/>
          <w:szCs w:val="22"/>
        </w:rPr>
      </w:pPr>
      <w:r>
        <w:rPr>
          <w:rFonts w:ascii="Arial" w:hAnsi="Arial" w:cs="Arial"/>
          <w:b/>
          <w:bCs/>
          <w:color w:val="000000" w:themeColor="text1"/>
          <w:sz w:val="22"/>
          <w:szCs w:val="22"/>
        </w:rPr>
        <w:lastRenderedPageBreak/>
        <w:t>D</w:t>
      </w:r>
      <w:r w:rsidR="00B0167D" w:rsidRPr="00A46780">
        <w:rPr>
          <w:rFonts w:ascii="Arial" w:hAnsi="Arial" w:cs="Arial"/>
          <w:b/>
          <w:bCs/>
          <w:color w:val="000000" w:themeColor="text1"/>
          <w:sz w:val="22"/>
          <w:szCs w:val="22"/>
        </w:rPr>
        <w:t xml:space="preserve">. </w:t>
      </w:r>
      <w:r>
        <w:rPr>
          <w:rFonts w:ascii="Arial" w:hAnsi="Arial" w:cs="Arial"/>
          <w:b/>
          <w:bCs/>
          <w:color w:val="000000" w:themeColor="text1"/>
          <w:sz w:val="22"/>
          <w:szCs w:val="22"/>
        </w:rPr>
        <w:t>Exemptions</w:t>
      </w:r>
    </w:p>
    <w:p w14:paraId="56D133BE" w14:textId="78066C17" w:rsidR="000B6E6F" w:rsidRDefault="000B6E6F" w:rsidP="00B0167D">
      <w:pPr>
        <w:shd w:val="clear" w:color="auto" w:fill="FFFFFF"/>
        <w:spacing w:after="120"/>
        <w:rPr>
          <w:rFonts w:ascii="Arial" w:hAnsi="Arial" w:cs="Arial"/>
          <w:sz w:val="22"/>
          <w:szCs w:val="22"/>
        </w:rPr>
      </w:pPr>
      <w:r>
        <w:rPr>
          <w:rFonts w:ascii="Arial" w:hAnsi="Arial" w:cs="Arial"/>
          <w:sz w:val="22"/>
          <w:szCs w:val="22"/>
        </w:rPr>
        <w:t>Conflict management plans</w:t>
      </w:r>
      <w:r w:rsidRPr="00A213B0">
        <w:rPr>
          <w:rFonts w:ascii="Arial" w:hAnsi="Arial" w:cs="Arial"/>
          <w:sz w:val="22"/>
          <w:szCs w:val="22"/>
        </w:rPr>
        <w:t xml:space="preserve"> for pre-existing </w:t>
      </w:r>
      <w:r>
        <w:rPr>
          <w:rFonts w:ascii="Arial" w:hAnsi="Arial" w:cs="Arial"/>
          <w:sz w:val="22"/>
          <w:szCs w:val="22"/>
        </w:rPr>
        <w:t>Amorous R</w:t>
      </w:r>
      <w:r w:rsidRPr="00A213B0">
        <w:rPr>
          <w:rFonts w:ascii="Arial" w:hAnsi="Arial" w:cs="Arial"/>
          <w:sz w:val="22"/>
          <w:szCs w:val="22"/>
        </w:rPr>
        <w:t xml:space="preserve">elationships </w:t>
      </w:r>
      <w:r>
        <w:rPr>
          <w:rFonts w:ascii="Arial" w:hAnsi="Arial" w:cs="Arial"/>
          <w:sz w:val="22"/>
          <w:szCs w:val="22"/>
        </w:rPr>
        <w:t xml:space="preserve">that are timely disclosed </w:t>
      </w:r>
      <w:r w:rsidRPr="00A213B0">
        <w:rPr>
          <w:rFonts w:ascii="Arial" w:hAnsi="Arial" w:cs="Arial"/>
          <w:sz w:val="22"/>
          <w:szCs w:val="22"/>
        </w:rPr>
        <w:t>will be considered on a case-by-case basis</w:t>
      </w:r>
      <w:r>
        <w:rPr>
          <w:rFonts w:ascii="Arial" w:hAnsi="Arial" w:cs="Arial"/>
          <w:sz w:val="22"/>
          <w:szCs w:val="22"/>
        </w:rPr>
        <w:t xml:space="preserve">. In consultation with the </w:t>
      </w:r>
      <w:hyperlink r:id="rId9" w:history="1">
        <w:r w:rsidRPr="00803E04">
          <w:rPr>
            <w:rStyle w:val="Hyperlink"/>
            <w:rFonts w:ascii="Arial" w:hAnsi="Arial" w:cs="Arial"/>
            <w:sz w:val="22"/>
            <w:szCs w:val="22"/>
          </w:rPr>
          <w:t>Title IX Office</w:t>
        </w:r>
      </w:hyperlink>
      <w:r>
        <w:rPr>
          <w:rFonts w:ascii="Arial" w:hAnsi="Arial" w:cs="Arial"/>
          <w:sz w:val="22"/>
          <w:szCs w:val="22"/>
        </w:rPr>
        <w:t>, the Provost (or designee) may</w:t>
      </w:r>
      <w:r w:rsidRPr="00A046AF">
        <w:rPr>
          <w:rFonts w:ascii="Arial" w:hAnsi="Arial" w:cs="Arial"/>
          <w:sz w:val="22"/>
          <w:szCs w:val="22"/>
        </w:rPr>
        <w:t xml:space="preserve"> </w:t>
      </w:r>
      <w:r>
        <w:rPr>
          <w:rFonts w:ascii="Arial" w:hAnsi="Arial" w:cs="Arial"/>
          <w:sz w:val="22"/>
          <w:szCs w:val="22"/>
        </w:rPr>
        <w:t xml:space="preserve">also </w:t>
      </w:r>
      <w:r w:rsidRPr="00A046AF">
        <w:rPr>
          <w:rFonts w:ascii="Arial" w:hAnsi="Arial" w:cs="Arial"/>
          <w:sz w:val="22"/>
          <w:szCs w:val="22"/>
        </w:rPr>
        <w:t>permit exceptions to this Policy</w:t>
      </w:r>
      <w:r>
        <w:rPr>
          <w:rFonts w:ascii="Arial" w:hAnsi="Arial" w:cs="Arial"/>
          <w:sz w:val="22"/>
          <w:szCs w:val="22"/>
        </w:rPr>
        <w:t xml:space="preserve"> under limited </w:t>
      </w:r>
      <w:r w:rsidRPr="00A046AF">
        <w:rPr>
          <w:rFonts w:ascii="Arial" w:hAnsi="Arial" w:cs="Arial"/>
          <w:sz w:val="22"/>
          <w:szCs w:val="22"/>
        </w:rPr>
        <w:t xml:space="preserve">appropriate circumstances (e.g., a non-traditional undergraduate student who takes no classes in the </w:t>
      </w:r>
      <w:r w:rsidR="00F53478">
        <w:rPr>
          <w:rFonts w:ascii="Arial" w:hAnsi="Arial" w:cs="Arial"/>
          <w:sz w:val="22"/>
          <w:szCs w:val="22"/>
        </w:rPr>
        <w:t>faculty member’s</w:t>
      </w:r>
      <w:r w:rsidRPr="00A046AF">
        <w:rPr>
          <w:rFonts w:ascii="Arial" w:hAnsi="Arial" w:cs="Arial"/>
          <w:sz w:val="22"/>
          <w:szCs w:val="22"/>
        </w:rPr>
        <w:t xml:space="preserve"> department).</w:t>
      </w:r>
    </w:p>
    <w:p w14:paraId="0F77DFF1" w14:textId="412EFB1A" w:rsidR="00195A4C" w:rsidRPr="00195A4C" w:rsidRDefault="00121DB3" w:rsidP="00195A4C">
      <w:pPr>
        <w:shd w:val="clear" w:color="auto" w:fill="FFFFFF"/>
        <w:spacing w:after="300"/>
        <w:rPr>
          <w:rFonts w:ascii="Arial" w:hAnsi="Arial" w:cs="Arial"/>
          <w:sz w:val="22"/>
          <w:szCs w:val="22"/>
        </w:rPr>
      </w:pPr>
      <w:r>
        <w:rPr>
          <w:rFonts w:ascii="Arial" w:hAnsi="Arial" w:cs="Arial"/>
          <w:sz w:val="22"/>
          <w:szCs w:val="22"/>
        </w:rPr>
        <w:t>Faculty members and Coaches must report a pre-existing Amorous Relationship implicated by Section III.C of this Policy prior to the student’s enrollment. Amorous Relationships implicated by Section III.C of this Policy as of the date the Policy is adopted must be reported within 30 days of its initial approval and publication</w:t>
      </w:r>
      <w:r w:rsidRPr="00866FB9">
        <w:rPr>
          <w:rFonts w:ascii="Arial" w:hAnsi="Arial" w:cs="Arial"/>
          <w:sz w:val="22"/>
          <w:szCs w:val="22"/>
        </w:rPr>
        <w:t>.</w:t>
      </w:r>
    </w:p>
    <w:p w14:paraId="22C974B3" w14:textId="58D79958" w:rsidR="00B0167D" w:rsidRPr="00195A4C" w:rsidRDefault="000B6E6F" w:rsidP="00195A4C">
      <w:pPr>
        <w:shd w:val="clear" w:color="auto" w:fill="FFFFFF"/>
        <w:spacing w:after="120"/>
        <w:rPr>
          <w:rFonts w:ascii="Arial" w:hAnsi="Arial" w:cs="Arial"/>
          <w:b/>
          <w:bCs/>
          <w:sz w:val="22"/>
          <w:szCs w:val="22"/>
        </w:rPr>
      </w:pPr>
      <w:r w:rsidRPr="00195A4C">
        <w:rPr>
          <w:rFonts w:ascii="Arial" w:hAnsi="Arial" w:cs="Arial"/>
          <w:b/>
          <w:bCs/>
          <w:sz w:val="22"/>
          <w:szCs w:val="22"/>
        </w:rPr>
        <w:t xml:space="preserve">E. </w:t>
      </w:r>
      <w:r w:rsidR="00B0167D" w:rsidRPr="00195A4C">
        <w:rPr>
          <w:rFonts w:ascii="Arial" w:hAnsi="Arial" w:cs="Arial"/>
          <w:b/>
          <w:bCs/>
          <w:sz w:val="22"/>
          <w:szCs w:val="22"/>
        </w:rPr>
        <w:t>Reporting Requirements</w:t>
      </w:r>
    </w:p>
    <w:p w14:paraId="17D35DFD" w14:textId="2448A6B2" w:rsidR="00B0167D" w:rsidRPr="000B6E6F" w:rsidRDefault="000B6E6F" w:rsidP="000B6E6F">
      <w:pPr>
        <w:pStyle w:val="ListParagraph"/>
        <w:numPr>
          <w:ilvl w:val="0"/>
          <w:numId w:val="21"/>
        </w:numPr>
        <w:shd w:val="clear" w:color="auto" w:fill="FFFFFF"/>
        <w:spacing w:after="300"/>
        <w:rPr>
          <w:rFonts w:ascii="Arial" w:hAnsi="Arial" w:cs="Arial"/>
          <w:color w:val="000000" w:themeColor="text1"/>
          <w:sz w:val="22"/>
          <w:szCs w:val="22"/>
          <w:u w:val="single"/>
        </w:rPr>
      </w:pPr>
      <w:r w:rsidRPr="000B6E6F">
        <w:rPr>
          <w:rFonts w:ascii="Arial" w:hAnsi="Arial" w:cs="Arial"/>
          <w:color w:val="000000" w:themeColor="text1"/>
          <w:sz w:val="22"/>
          <w:szCs w:val="22"/>
          <w:u w:val="single"/>
        </w:rPr>
        <w:t>Duty to Self-Disclose</w:t>
      </w:r>
    </w:p>
    <w:p w14:paraId="78393B92" w14:textId="347E121B" w:rsidR="000B6E6F" w:rsidRPr="000B6E6F" w:rsidRDefault="000B6E6F" w:rsidP="000B6E6F">
      <w:pPr>
        <w:pStyle w:val="ListParagraph"/>
        <w:shd w:val="clear" w:color="auto" w:fill="FFFFFF"/>
        <w:spacing w:after="300"/>
        <w:rPr>
          <w:rFonts w:ascii="Arial" w:hAnsi="Arial" w:cs="Arial"/>
          <w:sz w:val="22"/>
          <w:szCs w:val="22"/>
        </w:rPr>
      </w:pPr>
      <w:r w:rsidRPr="000B6E6F">
        <w:rPr>
          <w:rFonts w:ascii="Arial" w:hAnsi="Arial" w:cs="Arial"/>
          <w:color w:val="000000" w:themeColor="text1"/>
          <w:sz w:val="22"/>
          <w:szCs w:val="22"/>
          <w:shd w:val="clear" w:color="auto" w:fill="FFFFFF"/>
        </w:rPr>
        <w:t xml:space="preserve">The existence of an Amorous Relationship must be self-disclosed by </w:t>
      </w:r>
      <w:r w:rsidRPr="000B6E6F">
        <w:rPr>
          <w:rFonts w:ascii="Arial" w:hAnsi="Arial" w:cs="Arial"/>
          <w:sz w:val="22"/>
          <w:szCs w:val="22"/>
        </w:rPr>
        <w:t xml:space="preserve">University employees to the </w:t>
      </w:r>
      <w:hyperlink r:id="rId10" w:history="1">
        <w:r w:rsidRPr="000B6E6F">
          <w:rPr>
            <w:rStyle w:val="Hyperlink"/>
            <w:rFonts w:ascii="Arial" w:hAnsi="Arial" w:cs="Arial"/>
            <w:sz w:val="22"/>
            <w:szCs w:val="22"/>
          </w:rPr>
          <w:t>Title IX Office</w:t>
        </w:r>
      </w:hyperlink>
      <w:r w:rsidRPr="000B6E6F">
        <w:rPr>
          <w:rFonts w:ascii="Arial" w:hAnsi="Arial" w:cs="Arial"/>
          <w:color w:val="000000" w:themeColor="text1"/>
          <w:sz w:val="22"/>
          <w:szCs w:val="22"/>
          <w:shd w:val="clear" w:color="auto" w:fill="FFFFFF"/>
        </w:rPr>
        <w:t xml:space="preserve"> prior to participation in the evaluation or supervision of the student.</w:t>
      </w:r>
      <w:r w:rsidRPr="000B6E6F">
        <w:rPr>
          <w:rFonts w:ascii="Arial" w:eastAsia="Times New Roman" w:hAnsi="Arial" w:cs="Arial"/>
          <w:color w:val="000000" w:themeColor="text1"/>
          <w:sz w:val="22"/>
          <w:szCs w:val="22"/>
        </w:rPr>
        <w:t xml:space="preserve"> Faculty members </w:t>
      </w:r>
      <w:r>
        <w:rPr>
          <w:rFonts w:ascii="Arial" w:eastAsia="Times New Roman" w:hAnsi="Arial" w:cs="Arial"/>
          <w:color w:val="000000" w:themeColor="text1"/>
          <w:sz w:val="22"/>
          <w:szCs w:val="22"/>
        </w:rPr>
        <w:t xml:space="preserve">and Coaches </w:t>
      </w:r>
      <w:r w:rsidRPr="000B6E6F">
        <w:rPr>
          <w:rFonts w:ascii="Arial" w:eastAsia="Times New Roman" w:hAnsi="Arial" w:cs="Arial"/>
          <w:color w:val="000000" w:themeColor="text1"/>
          <w:sz w:val="22"/>
          <w:szCs w:val="22"/>
        </w:rPr>
        <w:t xml:space="preserve">must also self-disclose Amorous Relationships implicated by Section </w:t>
      </w:r>
      <w:r w:rsidR="005118E4">
        <w:rPr>
          <w:rFonts w:ascii="Arial" w:eastAsia="Times New Roman" w:hAnsi="Arial" w:cs="Arial"/>
          <w:color w:val="000000" w:themeColor="text1"/>
          <w:sz w:val="22"/>
          <w:szCs w:val="22"/>
        </w:rPr>
        <w:t>III</w:t>
      </w:r>
      <w:r w:rsidRPr="000B6E6F">
        <w:rPr>
          <w:rFonts w:ascii="Arial" w:eastAsia="Times New Roman" w:hAnsi="Arial" w:cs="Arial"/>
          <w:color w:val="000000" w:themeColor="text1"/>
          <w:sz w:val="22"/>
          <w:szCs w:val="22"/>
        </w:rPr>
        <w:t xml:space="preserve">.C of this Policy to </w:t>
      </w:r>
      <w:r w:rsidRPr="000B6E6F">
        <w:rPr>
          <w:rFonts w:ascii="Arial" w:hAnsi="Arial" w:cs="Arial"/>
          <w:sz w:val="22"/>
          <w:szCs w:val="22"/>
        </w:rPr>
        <w:t xml:space="preserve">the </w:t>
      </w:r>
      <w:hyperlink r:id="rId11" w:history="1">
        <w:r w:rsidRPr="000B6E6F">
          <w:rPr>
            <w:rStyle w:val="Hyperlink"/>
            <w:rFonts w:ascii="Arial" w:hAnsi="Arial" w:cs="Arial"/>
            <w:sz w:val="22"/>
            <w:szCs w:val="22"/>
          </w:rPr>
          <w:t>Title IX Office</w:t>
        </w:r>
      </w:hyperlink>
      <w:r w:rsidRPr="000B6E6F">
        <w:rPr>
          <w:rFonts w:ascii="Arial" w:eastAsia="Times New Roman" w:hAnsi="Arial" w:cs="Arial"/>
          <w:color w:val="000000" w:themeColor="text1"/>
          <w:sz w:val="22"/>
          <w:szCs w:val="22"/>
        </w:rPr>
        <w:t xml:space="preserve">. </w:t>
      </w:r>
    </w:p>
    <w:p w14:paraId="3443F50F" w14:textId="2E1D1FAF" w:rsidR="000B6E6F" w:rsidRDefault="000B6E6F" w:rsidP="000B6E6F">
      <w:pPr>
        <w:pStyle w:val="ListParagraph"/>
        <w:shd w:val="clear" w:color="auto" w:fill="FFFFFF"/>
        <w:spacing w:after="300"/>
        <w:rPr>
          <w:rFonts w:ascii="Arial" w:hAnsi="Arial" w:cs="Arial"/>
          <w:color w:val="000000" w:themeColor="text1"/>
          <w:sz w:val="22"/>
          <w:szCs w:val="22"/>
        </w:rPr>
      </w:pPr>
    </w:p>
    <w:p w14:paraId="2E55513F" w14:textId="074488D2" w:rsidR="000B6E6F" w:rsidRPr="000B6E6F" w:rsidRDefault="000B6E6F" w:rsidP="000B6E6F">
      <w:pPr>
        <w:pStyle w:val="ListParagraph"/>
        <w:numPr>
          <w:ilvl w:val="0"/>
          <w:numId w:val="21"/>
        </w:numPr>
        <w:shd w:val="clear" w:color="auto" w:fill="FFFFFF"/>
        <w:spacing w:after="300"/>
        <w:rPr>
          <w:rFonts w:ascii="Arial" w:hAnsi="Arial" w:cs="Arial"/>
          <w:color w:val="000000" w:themeColor="text1"/>
          <w:sz w:val="22"/>
          <w:szCs w:val="22"/>
          <w:u w:val="single"/>
        </w:rPr>
      </w:pPr>
      <w:r w:rsidRPr="000B6E6F">
        <w:rPr>
          <w:rFonts w:ascii="Arial" w:hAnsi="Arial" w:cs="Arial"/>
          <w:color w:val="000000" w:themeColor="text1"/>
          <w:sz w:val="22"/>
          <w:szCs w:val="22"/>
          <w:u w:val="single"/>
        </w:rPr>
        <w:t>Duty to Report Suspected Policy Violations</w:t>
      </w:r>
    </w:p>
    <w:p w14:paraId="534F2B56" w14:textId="00CA29BB" w:rsidR="00486CE1" w:rsidRDefault="000B6E6F" w:rsidP="00486CE1">
      <w:pPr>
        <w:pStyle w:val="ListParagraph"/>
        <w:shd w:val="clear" w:color="auto" w:fill="FFFFFF"/>
        <w:spacing w:after="300"/>
        <w:rPr>
          <w:rFonts w:ascii="Arial" w:hAnsi="Arial" w:cs="Arial"/>
          <w:sz w:val="22"/>
          <w:szCs w:val="22"/>
        </w:rPr>
      </w:pPr>
      <w:r w:rsidRPr="000B6E6F">
        <w:rPr>
          <w:rFonts w:ascii="Arial" w:hAnsi="Arial" w:cs="Arial"/>
          <w:sz w:val="22"/>
          <w:szCs w:val="22"/>
        </w:rPr>
        <w:t xml:space="preserve">Any University employee who is aware of a possible violation of this Policy is required to report the matter to the </w:t>
      </w:r>
      <w:hyperlink r:id="rId12" w:history="1">
        <w:r w:rsidRPr="000B6E6F">
          <w:rPr>
            <w:rStyle w:val="Hyperlink"/>
            <w:rFonts w:ascii="Arial" w:hAnsi="Arial" w:cs="Arial"/>
            <w:sz w:val="22"/>
            <w:szCs w:val="22"/>
          </w:rPr>
          <w:t>Title IX Office</w:t>
        </w:r>
      </w:hyperlink>
      <w:r w:rsidRPr="000B6E6F">
        <w:rPr>
          <w:rFonts w:ascii="Arial" w:hAnsi="Arial" w:cs="Arial"/>
          <w:sz w:val="22"/>
          <w:szCs w:val="22"/>
        </w:rPr>
        <w:t xml:space="preserve">. Any other person who is aware of a possible violation of this Policy may also report the matter to the </w:t>
      </w:r>
      <w:hyperlink r:id="rId13" w:history="1">
        <w:r w:rsidRPr="000B6E6F">
          <w:rPr>
            <w:rStyle w:val="Hyperlink"/>
            <w:rFonts w:ascii="Arial" w:hAnsi="Arial" w:cs="Arial"/>
            <w:sz w:val="22"/>
            <w:szCs w:val="22"/>
          </w:rPr>
          <w:t>Title IX Office</w:t>
        </w:r>
      </w:hyperlink>
      <w:r w:rsidR="00486CE1">
        <w:rPr>
          <w:rFonts w:ascii="Arial" w:hAnsi="Arial" w:cs="Arial"/>
          <w:sz w:val="22"/>
          <w:szCs w:val="22"/>
        </w:rPr>
        <w:t xml:space="preserve">. </w:t>
      </w:r>
    </w:p>
    <w:p w14:paraId="77240A15" w14:textId="1FFE2619" w:rsidR="00A213B0" w:rsidRPr="00195A4C" w:rsidRDefault="00831442" w:rsidP="00195A4C">
      <w:pPr>
        <w:shd w:val="clear" w:color="auto" w:fill="FFFFFF"/>
        <w:spacing w:before="120" w:after="120"/>
        <w:outlineLvl w:val="3"/>
        <w:rPr>
          <w:rFonts w:ascii="Arial" w:eastAsia="Times New Roman" w:hAnsi="Arial" w:cs="Arial"/>
          <w:b/>
          <w:sz w:val="22"/>
          <w:szCs w:val="22"/>
        </w:rPr>
      </w:pPr>
      <w:r w:rsidRPr="009D5B9C">
        <w:rPr>
          <w:rFonts w:ascii="Arial" w:eastAsia="Times New Roman" w:hAnsi="Arial" w:cs="Arial"/>
          <w:b/>
          <w:sz w:val="22"/>
          <w:szCs w:val="22"/>
        </w:rPr>
        <w:t>IV</w:t>
      </w:r>
      <w:r w:rsidR="006C6355" w:rsidRPr="009D5B9C">
        <w:rPr>
          <w:rFonts w:ascii="Arial" w:eastAsia="Times New Roman" w:hAnsi="Arial" w:cs="Arial"/>
          <w:b/>
          <w:sz w:val="22"/>
          <w:szCs w:val="22"/>
        </w:rPr>
        <w:t>. Implementation Procedure</w:t>
      </w:r>
      <w:r w:rsidR="00803E04">
        <w:rPr>
          <w:rFonts w:ascii="Arial" w:eastAsia="Times New Roman" w:hAnsi="Arial" w:cs="Arial"/>
          <w:b/>
          <w:sz w:val="22"/>
          <w:szCs w:val="22"/>
        </w:rPr>
        <w:t>s</w:t>
      </w:r>
      <w:bookmarkStart w:id="1" w:name="IIA"/>
      <w:bookmarkStart w:id="2" w:name="IIB"/>
      <w:bookmarkEnd w:id="1"/>
      <w:bookmarkEnd w:id="2"/>
    </w:p>
    <w:p w14:paraId="58AD6E07" w14:textId="21495618" w:rsidR="008B6461" w:rsidRPr="009D5B9C" w:rsidRDefault="00195A4C" w:rsidP="00A46780">
      <w:pPr>
        <w:shd w:val="clear" w:color="auto" w:fill="FFFFFF"/>
        <w:spacing w:before="120" w:after="120"/>
        <w:outlineLvl w:val="5"/>
        <w:rPr>
          <w:rFonts w:ascii="Arial" w:eastAsia="Times New Roman" w:hAnsi="Arial" w:cs="Arial"/>
          <w:b/>
          <w:bCs/>
          <w:sz w:val="22"/>
          <w:szCs w:val="22"/>
        </w:rPr>
      </w:pPr>
      <w:r>
        <w:rPr>
          <w:rFonts w:ascii="Arial" w:eastAsia="Times New Roman" w:hAnsi="Arial" w:cs="Arial"/>
          <w:b/>
          <w:bCs/>
          <w:sz w:val="22"/>
          <w:szCs w:val="22"/>
        </w:rPr>
        <w:t>A</w:t>
      </w:r>
      <w:r w:rsidR="008B6461" w:rsidRPr="009D5B9C">
        <w:rPr>
          <w:rFonts w:ascii="Arial" w:eastAsia="Times New Roman" w:hAnsi="Arial" w:cs="Arial"/>
          <w:b/>
          <w:bCs/>
          <w:sz w:val="22"/>
          <w:szCs w:val="22"/>
        </w:rPr>
        <w:t xml:space="preserve">. </w:t>
      </w:r>
      <w:r w:rsidR="00A57BD9">
        <w:rPr>
          <w:rFonts w:ascii="Arial" w:eastAsia="Times New Roman" w:hAnsi="Arial" w:cs="Arial"/>
          <w:b/>
          <w:bCs/>
          <w:sz w:val="22"/>
          <w:szCs w:val="22"/>
        </w:rPr>
        <w:t>Actions</w:t>
      </w:r>
      <w:r>
        <w:rPr>
          <w:rFonts w:ascii="Arial" w:eastAsia="Times New Roman" w:hAnsi="Arial" w:cs="Arial"/>
          <w:b/>
          <w:bCs/>
          <w:sz w:val="22"/>
          <w:szCs w:val="22"/>
        </w:rPr>
        <w:t xml:space="preserve"> </w:t>
      </w:r>
      <w:r w:rsidR="00A57BD9">
        <w:rPr>
          <w:rFonts w:ascii="Arial" w:eastAsia="Times New Roman" w:hAnsi="Arial" w:cs="Arial"/>
          <w:b/>
          <w:bCs/>
          <w:sz w:val="22"/>
          <w:szCs w:val="22"/>
        </w:rPr>
        <w:t>Following</w:t>
      </w:r>
      <w:r>
        <w:rPr>
          <w:rFonts w:ascii="Arial" w:eastAsia="Times New Roman" w:hAnsi="Arial" w:cs="Arial"/>
          <w:b/>
          <w:bCs/>
          <w:sz w:val="22"/>
          <w:szCs w:val="22"/>
        </w:rPr>
        <w:t xml:space="preserve"> Receipt of Report</w:t>
      </w:r>
    </w:p>
    <w:p w14:paraId="3CFADE46" w14:textId="17095A9D" w:rsidR="008B6461" w:rsidRDefault="0047053C" w:rsidP="008B6461">
      <w:pPr>
        <w:shd w:val="clear" w:color="auto" w:fill="FFFFFF"/>
        <w:spacing w:after="300"/>
        <w:rPr>
          <w:rFonts w:ascii="Arial" w:hAnsi="Arial" w:cs="Arial"/>
          <w:sz w:val="22"/>
          <w:szCs w:val="22"/>
        </w:rPr>
      </w:pPr>
      <w:r w:rsidRPr="0047053C">
        <w:rPr>
          <w:rFonts w:ascii="Arial" w:hAnsi="Arial" w:cs="Arial"/>
          <w:sz w:val="22"/>
          <w:szCs w:val="22"/>
        </w:rPr>
        <w:t xml:space="preserve">The existence of or potential for a situation that </w:t>
      </w:r>
      <w:r w:rsidR="0005556F">
        <w:rPr>
          <w:rFonts w:ascii="Arial" w:hAnsi="Arial" w:cs="Arial"/>
          <w:sz w:val="22"/>
          <w:szCs w:val="22"/>
        </w:rPr>
        <w:t>implicates</w:t>
      </w:r>
      <w:r w:rsidRPr="0047053C">
        <w:rPr>
          <w:rFonts w:ascii="Arial" w:hAnsi="Arial" w:cs="Arial"/>
          <w:sz w:val="22"/>
          <w:szCs w:val="22"/>
        </w:rPr>
        <w:t xml:space="preserve"> this Policy must be promptly reported by</w:t>
      </w:r>
      <w:r>
        <w:rPr>
          <w:rFonts w:ascii="Arial" w:hAnsi="Arial" w:cs="Arial"/>
          <w:sz w:val="22"/>
          <w:szCs w:val="22"/>
        </w:rPr>
        <w:t xml:space="preserve"> </w:t>
      </w:r>
      <w:r w:rsidRPr="0047053C">
        <w:rPr>
          <w:rFonts w:ascii="Arial" w:hAnsi="Arial" w:cs="Arial"/>
          <w:sz w:val="22"/>
          <w:szCs w:val="22"/>
        </w:rPr>
        <w:t xml:space="preserve">University employees to </w:t>
      </w:r>
      <w:r>
        <w:rPr>
          <w:rFonts w:ascii="Arial" w:hAnsi="Arial" w:cs="Arial"/>
          <w:sz w:val="22"/>
          <w:szCs w:val="22"/>
        </w:rPr>
        <w:t xml:space="preserve">the </w:t>
      </w:r>
      <w:hyperlink r:id="rId14" w:history="1">
        <w:r w:rsidRPr="00803E04">
          <w:rPr>
            <w:rStyle w:val="Hyperlink"/>
            <w:rFonts w:ascii="Arial" w:hAnsi="Arial" w:cs="Arial"/>
            <w:sz w:val="22"/>
            <w:szCs w:val="22"/>
          </w:rPr>
          <w:t>Title IX Office</w:t>
        </w:r>
      </w:hyperlink>
      <w:r>
        <w:rPr>
          <w:rFonts w:ascii="Arial" w:hAnsi="Arial" w:cs="Arial"/>
          <w:sz w:val="22"/>
          <w:szCs w:val="22"/>
        </w:rPr>
        <w:t xml:space="preserve">. </w:t>
      </w:r>
      <w:r w:rsidR="0039030A">
        <w:rPr>
          <w:rFonts w:ascii="Arial" w:hAnsi="Arial" w:cs="Arial"/>
          <w:sz w:val="22"/>
          <w:szCs w:val="22"/>
        </w:rPr>
        <w:t>The</w:t>
      </w:r>
      <w:r w:rsidR="00403C67">
        <w:rPr>
          <w:rFonts w:ascii="Arial" w:hAnsi="Arial" w:cs="Arial"/>
          <w:sz w:val="22"/>
          <w:szCs w:val="22"/>
        </w:rPr>
        <w:t xml:space="preserve"> </w:t>
      </w:r>
      <w:hyperlink r:id="rId15" w:history="1">
        <w:r w:rsidR="00403C67" w:rsidRPr="00803E04">
          <w:rPr>
            <w:rStyle w:val="Hyperlink"/>
            <w:rFonts w:ascii="Arial" w:hAnsi="Arial" w:cs="Arial"/>
            <w:sz w:val="22"/>
            <w:szCs w:val="22"/>
          </w:rPr>
          <w:t>Title IX Office</w:t>
        </w:r>
      </w:hyperlink>
      <w:r w:rsidR="0039030A">
        <w:rPr>
          <w:rFonts w:ascii="Arial" w:hAnsi="Arial" w:cs="Arial"/>
          <w:sz w:val="22"/>
          <w:szCs w:val="22"/>
        </w:rPr>
        <w:t xml:space="preserve"> </w:t>
      </w:r>
      <w:r w:rsidR="00776E08">
        <w:rPr>
          <w:rFonts w:ascii="Arial" w:hAnsi="Arial" w:cs="Arial"/>
          <w:sz w:val="22"/>
          <w:szCs w:val="22"/>
        </w:rPr>
        <w:t xml:space="preserve">will </w:t>
      </w:r>
      <w:r w:rsidR="00195A4C">
        <w:rPr>
          <w:rFonts w:ascii="Arial" w:hAnsi="Arial" w:cs="Arial"/>
          <w:sz w:val="22"/>
          <w:szCs w:val="22"/>
        </w:rPr>
        <w:t xml:space="preserve">immediately </w:t>
      </w:r>
      <w:r w:rsidR="00776E08">
        <w:rPr>
          <w:rFonts w:ascii="Arial" w:hAnsi="Arial" w:cs="Arial"/>
          <w:sz w:val="22"/>
          <w:szCs w:val="22"/>
        </w:rPr>
        <w:t>inform the</w:t>
      </w:r>
      <w:r w:rsidR="00403C67">
        <w:rPr>
          <w:rFonts w:ascii="Arial" w:hAnsi="Arial" w:cs="Arial"/>
          <w:sz w:val="22"/>
          <w:szCs w:val="22"/>
        </w:rPr>
        <w:t xml:space="preserve"> s</w:t>
      </w:r>
      <w:r w:rsidR="008B6461" w:rsidRPr="009D5B9C">
        <w:rPr>
          <w:rFonts w:ascii="Arial" w:hAnsi="Arial" w:cs="Arial"/>
          <w:sz w:val="22"/>
          <w:szCs w:val="22"/>
        </w:rPr>
        <w:t xml:space="preserve">upervisor </w:t>
      </w:r>
      <w:r w:rsidR="00B73D5E">
        <w:rPr>
          <w:rFonts w:ascii="Arial" w:hAnsi="Arial" w:cs="Arial"/>
          <w:sz w:val="22"/>
          <w:szCs w:val="22"/>
        </w:rPr>
        <w:t xml:space="preserve">of a University employee </w:t>
      </w:r>
      <w:r w:rsidR="000E26A4">
        <w:rPr>
          <w:rFonts w:ascii="Arial" w:hAnsi="Arial" w:cs="Arial"/>
          <w:sz w:val="22"/>
          <w:szCs w:val="22"/>
        </w:rPr>
        <w:t xml:space="preserve">who is possibly </w:t>
      </w:r>
      <w:r w:rsidR="00B73D5E">
        <w:rPr>
          <w:rFonts w:ascii="Arial" w:hAnsi="Arial" w:cs="Arial"/>
          <w:sz w:val="22"/>
          <w:szCs w:val="22"/>
        </w:rPr>
        <w:t xml:space="preserve">engaged in an Amorous Relationship that </w:t>
      </w:r>
      <w:r w:rsidR="0005556F">
        <w:rPr>
          <w:rFonts w:ascii="Arial" w:hAnsi="Arial" w:cs="Arial"/>
          <w:sz w:val="22"/>
          <w:szCs w:val="22"/>
        </w:rPr>
        <w:t>implicates</w:t>
      </w:r>
      <w:r w:rsidR="00B73D5E">
        <w:rPr>
          <w:rFonts w:ascii="Arial" w:hAnsi="Arial" w:cs="Arial"/>
          <w:sz w:val="22"/>
          <w:szCs w:val="22"/>
        </w:rPr>
        <w:t xml:space="preserve"> this Policy</w:t>
      </w:r>
      <w:r w:rsidR="00776E08">
        <w:rPr>
          <w:rFonts w:ascii="Arial" w:hAnsi="Arial" w:cs="Arial"/>
          <w:sz w:val="22"/>
          <w:szCs w:val="22"/>
        </w:rPr>
        <w:t xml:space="preserve"> and assist the supervisor in taking </w:t>
      </w:r>
      <w:r w:rsidR="008B6461" w:rsidRPr="009D5B9C">
        <w:rPr>
          <w:rFonts w:ascii="Arial" w:hAnsi="Arial" w:cs="Arial"/>
          <w:sz w:val="22"/>
          <w:szCs w:val="22"/>
        </w:rPr>
        <w:t>immediate and effective action</w:t>
      </w:r>
      <w:r w:rsidR="008B6461">
        <w:rPr>
          <w:rFonts w:ascii="Arial" w:hAnsi="Arial" w:cs="Arial"/>
          <w:sz w:val="22"/>
          <w:szCs w:val="22"/>
        </w:rPr>
        <w:t xml:space="preserve"> </w:t>
      </w:r>
      <w:r w:rsidR="008B6461" w:rsidRPr="009D5B9C">
        <w:rPr>
          <w:rFonts w:ascii="Arial" w:hAnsi="Arial" w:cs="Arial"/>
          <w:sz w:val="22"/>
          <w:szCs w:val="22"/>
        </w:rPr>
        <w:t>to ensure</w:t>
      </w:r>
      <w:r w:rsidR="008B6461">
        <w:rPr>
          <w:rFonts w:ascii="Arial" w:hAnsi="Arial" w:cs="Arial"/>
          <w:sz w:val="22"/>
          <w:szCs w:val="22"/>
        </w:rPr>
        <w:t xml:space="preserve"> that:</w:t>
      </w:r>
    </w:p>
    <w:p w14:paraId="7F2DEB22" w14:textId="1E0ACB58" w:rsidR="008B6461" w:rsidRDefault="008B6461" w:rsidP="008B6461">
      <w:pPr>
        <w:pStyle w:val="ListParagraph"/>
        <w:numPr>
          <w:ilvl w:val="0"/>
          <w:numId w:val="16"/>
        </w:numPr>
        <w:shd w:val="clear" w:color="auto" w:fill="FFFFFF"/>
        <w:spacing w:after="300"/>
        <w:rPr>
          <w:rFonts w:ascii="Arial" w:hAnsi="Arial" w:cs="Arial"/>
          <w:sz w:val="22"/>
          <w:szCs w:val="22"/>
        </w:rPr>
      </w:pPr>
      <w:r w:rsidRPr="00FD7EB1">
        <w:rPr>
          <w:rFonts w:ascii="Arial" w:hAnsi="Arial" w:cs="Arial"/>
          <w:sz w:val="22"/>
          <w:szCs w:val="22"/>
        </w:rPr>
        <w:t xml:space="preserve">the </w:t>
      </w:r>
      <w:r>
        <w:rPr>
          <w:rFonts w:ascii="Arial" w:hAnsi="Arial" w:cs="Arial"/>
          <w:sz w:val="22"/>
          <w:szCs w:val="22"/>
        </w:rPr>
        <w:t>University employee</w:t>
      </w:r>
      <w:r w:rsidRPr="00FD7EB1">
        <w:rPr>
          <w:rFonts w:ascii="Arial" w:hAnsi="Arial" w:cs="Arial"/>
          <w:sz w:val="22"/>
          <w:szCs w:val="22"/>
        </w:rPr>
        <w:t xml:space="preserve"> will no longer participate in the evaluation or supervision of the student</w:t>
      </w:r>
      <w:r w:rsidR="00403C67">
        <w:rPr>
          <w:rFonts w:ascii="Arial" w:hAnsi="Arial" w:cs="Arial"/>
          <w:sz w:val="22"/>
          <w:szCs w:val="22"/>
        </w:rPr>
        <w:t xml:space="preserve"> with whom there is an Amorous Relationship</w:t>
      </w:r>
      <w:r w:rsidRPr="00FD7EB1">
        <w:rPr>
          <w:rFonts w:ascii="Arial" w:hAnsi="Arial" w:cs="Arial"/>
          <w:sz w:val="22"/>
          <w:szCs w:val="22"/>
        </w:rPr>
        <w:t xml:space="preserve">; </w:t>
      </w:r>
    </w:p>
    <w:p w14:paraId="1FA2710A" w14:textId="6F2FE574" w:rsidR="008B6461" w:rsidRDefault="008B6461" w:rsidP="008B6461">
      <w:pPr>
        <w:pStyle w:val="ListParagraph"/>
        <w:numPr>
          <w:ilvl w:val="0"/>
          <w:numId w:val="16"/>
        </w:numPr>
        <w:shd w:val="clear" w:color="auto" w:fill="FFFFFF"/>
        <w:spacing w:after="300"/>
        <w:rPr>
          <w:rFonts w:ascii="Arial" w:hAnsi="Arial" w:cs="Arial"/>
          <w:sz w:val="22"/>
          <w:szCs w:val="22"/>
        </w:rPr>
      </w:pPr>
      <w:r w:rsidRPr="00FD7EB1">
        <w:rPr>
          <w:rFonts w:ascii="Arial" w:hAnsi="Arial" w:cs="Arial"/>
          <w:sz w:val="22"/>
          <w:szCs w:val="22"/>
        </w:rPr>
        <w:t xml:space="preserve">there will be un-conflicted evaluation or supervision of the student without compromising the student's progress toward the completion of </w:t>
      </w:r>
      <w:r>
        <w:rPr>
          <w:rFonts w:ascii="Arial" w:hAnsi="Arial" w:cs="Arial"/>
          <w:sz w:val="22"/>
          <w:szCs w:val="22"/>
        </w:rPr>
        <w:t xml:space="preserve">their </w:t>
      </w:r>
      <w:r w:rsidRPr="00FD7EB1">
        <w:rPr>
          <w:rFonts w:ascii="Arial" w:hAnsi="Arial" w:cs="Arial"/>
          <w:sz w:val="22"/>
          <w:szCs w:val="22"/>
        </w:rPr>
        <w:t xml:space="preserve">academic program; </w:t>
      </w:r>
      <w:r w:rsidR="0047053C">
        <w:rPr>
          <w:rFonts w:ascii="Arial" w:hAnsi="Arial" w:cs="Arial"/>
          <w:sz w:val="22"/>
          <w:szCs w:val="22"/>
        </w:rPr>
        <w:t>and</w:t>
      </w:r>
      <w:r w:rsidRPr="00FD7EB1">
        <w:rPr>
          <w:rFonts w:ascii="Arial" w:hAnsi="Arial" w:cs="Arial"/>
          <w:sz w:val="22"/>
          <w:szCs w:val="22"/>
        </w:rPr>
        <w:t xml:space="preserve"> </w:t>
      </w:r>
    </w:p>
    <w:p w14:paraId="35D73F83" w14:textId="4D4AEE68" w:rsidR="008B6461" w:rsidRDefault="0047053C" w:rsidP="008B6461">
      <w:pPr>
        <w:pStyle w:val="ListParagraph"/>
        <w:numPr>
          <w:ilvl w:val="0"/>
          <w:numId w:val="16"/>
        </w:numPr>
        <w:shd w:val="clear" w:color="auto" w:fill="FFFFFF"/>
        <w:spacing w:after="300"/>
        <w:rPr>
          <w:rFonts w:ascii="Arial" w:hAnsi="Arial" w:cs="Arial"/>
          <w:sz w:val="22"/>
          <w:szCs w:val="22"/>
        </w:rPr>
      </w:pPr>
      <w:proofErr w:type="gramStart"/>
      <w:r>
        <w:rPr>
          <w:rFonts w:ascii="Arial" w:hAnsi="Arial" w:cs="Arial"/>
          <w:sz w:val="22"/>
          <w:szCs w:val="22"/>
        </w:rPr>
        <w:t>if</w:t>
      </w:r>
      <w:proofErr w:type="gramEnd"/>
      <w:r>
        <w:rPr>
          <w:rFonts w:ascii="Arial" w:hAnsi="Arial" w:cs="Arial"/>
          <w:sz w:val="22"/>
          <w:szCs w:val="22"/>
        </w:rPr>
        <w:t xml:space="preserve"> appropriate, </w:t>
      </w:r>
      <w:r w:rsidR="00403C67">
        <w:rPr>
          <w:rFonts w:ascii="Arial" w:hAnsi="Arial" w:cs="Arial"/>
          <w:sz w:val="22"/>
          <w:szCs w:val="22"/>
        </w:rPr>
        <w:t xml:space="preserve">a </w:t>
      </w:r>
      <w:r w:rsidR="008B6461" w:rsidRPr="00FD7EB1">
        <w:rPr>
          <w:rFonts w:ascii="Arial" w:hAnsi="Arial" w:cs="Arial"/>
          <w:sz w:val="22"/>
          <w:szCs w:val="22"/>
        </w:rPr>
        <w:t xml:space="preserve">conflict management plan is implemented. </w:t>
      </w:r>
    </w:p>
    <w:p w14:paraId="479CA127" w14:textId="5EDF3BF8" w:rsidR="00E32839" w:rsidRDefault="00E32839" w:rsidP="008B6461">
      <w:pPr>
        <w:shd w:val="clear" w:color="auto" w:fill="FFFFFF"/>
        <w:spacing w:after="300"/>
        <w:rPr>
          <w:rFonts w:ascii="Arial" w:hAnsi="Arial" w:cs="Arial"/>
          <w:sz w:val="22"/>
          <w:szCs w:val="22"/>
        </w:rPr>
      </w:pPr>
      <w:r w:rsidRPr="00FD7EB1">
        <w:rPr>
          <w:rFonts w:ascii="Arial" w:hAnsi="Arial" w:cs="Arial"/>
          <w:sz w:val="22"/>
          <w:szCs w:val="22"/>
        </w:rPr>
        <w:t xml:space="preserve">Deans </w:t>
      </w:r>
      <w:r>
        <w:rPr>
          <w:rFonts w:ascii="Arial" w:hAnsi="Arial" w:cs="Arial"/>
          <w:sz w:val="22"/>
          <w:szCs w:val="22"/>
        </w:rPr>
        <w:t>must</w:t>
      </w:r>
      <w:r w:rsidRPr="00FD7EB1">
        <w:rPr>
          <w:rFonts w:ascii="Arial" w:hAnsi="Arial" w:cs="Arial"/>
          <w:sz w:val="22"/>
          <w:szCs w:val="22"/>
        </w:rPr>
        <w:t xml:space="preserve"> be kept fully informed by </w:t>
      </w:r>
      <w:r>
        <w:rPr>
          <w:rFonts w:ascii="Arial" w:hAnsi="Arial" w:cs="Arial"/>
          <w:sz w:val="22"/>
          <w:szCs w:val="22"/>
        </w:rPr>
        <w:t>Department C</w:t>
      </w:r>
      <w:r w:rsidRPr="00FD7EB1">
        <w:rPr>
          <w:rFonts w:ascii="Arial" w:hAnsi="Arial" w:cs="Arial"/>
          <w:sz w:val="22"/>
          <w:szCs w:val="22"/>
        </w:rPr>
        <w:t xml:space="preserve">hairs with respect to actions taken in response to </w:t>
      </w:r>
      <w:r>
        <w:rPr>
          <w:rFonts w:ascii="Arial" w:hAnsi="Arial" w:cs="Arial"/>
          <w:sz w:val="22"/>
          <w:szCs w:val="22"/>
        </w:rPr>
        <w:t>Amorous Relationships</w:t>
      </w:r>
      <w:r w:rsidRPr="00FD7EB1">
        <w:rPr>
          <w:rFonts w:ascii="Arial" w:hAnsi="Arial" w:cs="Arial"/>
          <w:sz w:val="22"/>
          <w:szCs w:val="22"/>
        </w:rPr>
        <w:t xml:space="preserve"> </w:t>
      </w:r>
      <w:r>
        <w:rPr>
          <w:rFonts w:ascii="Arial" w:hAnsi="Arial" w:cs="Arial"/>
          <w:sz w:val="22"/>
          <w:szCs w:val="22"/>
        </w:rPr>
        <w:t xml:space="preserve">implicated by </w:t>
      </w:r>
      <w:r w:rsidRPr="00FD7EB1">
        <w:rPr>
          <w:rFonts w:ascii="Arial" w:hAnsi="Arial" w:cs="Arial"/>
          <w:sz w:val="22"/>
          <w:szCs w:val="22"/>
        </w:rPr>
        <w:t>this Policy.</w:t>
      </w:r>
    </w:p>
    <w:p w14:paraId="688CC0FB" w14:textId="301075EB" w:rsidR="00E32839" w:rsidRDefault="00E32839" w:rsidP="008B6461">
      <w:pPr>
        <w:shd w:val="clear" w:color="auto" w:fill="FFFFFF"/>
        <w:spacing w:after="300"/>
        <w:rPr>
          <w:rFonts w:ascii="Arial" w:hAnsi="Arial" w:cs="Arial"/>
          <w:sz w:val="22"/>
          <w:szCs w:val="22"/>
        </w:rPr>
      </w:pPr>
      <w:r>
        <w:rPr>
          <w:rFonts w:ascii="Arial" w:hAnsi="Arial" w:cs="Arial"/>
          <w:sz w:val="22"/>
          <w:szCs w:val="22"/>
        </w:rPr>
        <w:t xml:space="preserve">If a report </w:t>
      </w:r>
      <w:r>
        <w:rPr>
          <w:rFonts w:ascii="Arial" w:eastAsia="Times New Roman" w:hAnsi="Arial" w:cs="Arial"/>
          <w:sz w:val="22"/>
          <w:szCs w:val="22"/>
        </w:rPr>
        <w:t>reveals an Amorous Relationship that potentially violates this Policy</w:t>
      </w:r>
      <w:r w:rsidRPr="004A5342">
        <w:rPr>
          <w:rFonts w:ascii="Arial" w:hAnsi="Arial" w:cs="Arial"/>
          <w:sz w:val="22"/>
          <w:szCs w:val="22"/>
        </w:rPr>
        <w:t xml:space="preserve">, the </w:t>
      </w:r>
      <w:hyperlink r:id="rId16" w:history="1">
        <w:r w:rsidRPr="004A5342">
          <w:rPr>
            <w:rStyle w:val="Hyperlink"/>
            <w:rFonts w:ascii="Arial" w:hAnsi="Arial" w:cs="Arial"/>
            <w:sz w:val="22"/>
            <w:szCs w:val="22"/>
          </w:rPr>
          <w:t>Title IX Office</w:t>
        </w:r>
      </w:hyperlink>
      <w:r w:rsidRPr="004A5342">
        <w:rPr>
          <w:rFonts w:ascii="Arial" w:hAnsi="Arial" w:cs="Arial"/>
          <w:sz w:val="22"/>
          <w:szCs w:val="22"/>
        </w:rPr>
        <w:t xml:space="preserve"> will </w:t>
      </w:r>
      <w:r>
        <w:rPr>
          <w:rFonts w:ascii="Arial" w:hAnsi="Arial" w:cs="Arial"/>
          <w:sz w:val="22"/>
          <w:szCs w:val="22"/>
        </w:rPr>
        <w:t>implement</w:t>
      </w:r>
      <w:r w:rsidRPr="004A5342">
        <w:rPr>
          <w:rFonts w:ascii="Arial" w:hAnsi="Arial" w:cs="Arial"/>
          <w:sz w:val="22"/>
          <w:szCs w:val="22"/>
        </w:rPr>
        <w:t xml:space="preserve"> its standard </w:t>
      </w:r>
      <w:r>
        <w:rPr>
          <w:rFonts w:ascii="Arial" w:hAnsi="Arial" w:cs="Arial"/>
          <w:sz w:val="22"/>
          <w:szCs w:val="22"/>
        </w:rPr>
        <w:t xml:space="preserve">review </w:t>
      </w:r>
      <w:r w:rsidRPr="004A5342">
        <w:rPr>
          <w:rFonts w:ascii="Arial" w:hAnsi="Arial" w:cs="Arial"/>
          <w:sz w:val="22"/>
          <w:szCs w:val="22"/>
        </w:rPr>
        <w:t xml:space="preserve">procedures, including but not limited to those established by </w:t>
      </w:r>
      <w:hyperlink r:id="rId17" w:history="1">
        <w:r w:rsidRPr="004A5342">
          <w:rPr>
            <w:rStyle w:val="Hyperlink"/>
            <w:rFonts w:ascii="Arial" w:hAnsi="Arial" w:cs="Arial"/>
            <w:sz w:val="22"/>
            <w:szCs w:val="22"/>
          </w:rPr>
          <w:t>University Policy 502, Sexual Harassment and Interpersonal Violence</w:t>
        </w:r>
      </w:hyperlink>
      <w:r w:rsidRPr="004A5342">
        <w:rPr>
          <w:rFonts w:ascii="Arial" w:hAnsi="Arial" w:cs="Arial"/>
          <w:sz w:val="22"/>
          <w:szCs w:val="22"/>
        </w:rPr>
        <w:t xml:space="preserve">, and </w:t>
      </w:r>
      <w:hyperlink r:id="rId18" w:history="1">
        <w:r w:rsidRPr="004A5342">
          <w:rPr>
            <w:rStyle w:val="Hyperlink"/>
            <w:rFonts w:ascii="Arial" w:hAnsi="Arial" w:cs="Arial"/>
            <w:sz w:val="22"/>
            <w:szCs w:val="22"/>
          </w:rPr>
          <w:t>University Policy 504, Title IX Grievance Policy</w:t>
        </w:r>
      </w:hyperlink>
      <w:r w:rsidRPr="004A5342">
        <w:rPr>
          <w:rFonts w:ascii="Arial" w:hAnsi="Arial" w:cs="Arial"/>
          <w:sz w:val="22"/>
          <w:szCs w:val="22"/>
        </w:rPr>
        <w:t>.</w:t>
      </w:r>
    </w:p>
    <w:p w14:paraId="028872AB" w14:textId="77777777" w:rsidR="00F53478" w:rsidRDefault="00F53478" w:rsidP="008B6461">
      <w:pPr>
        <w:shd w:val="clear" w:color="auto" w:fill="FFFFFF"/>
        <w:spacing w:after="300"/>
        <w:rPr>
          <w:rFonts w:ascii="Arial" w:hAnsi="Arial" w:cs="Arial"/>
          <w:sz w:val="22"/>
          <w:szCs w:val="22"/>
        </w:rPr>
      </w:pPr>
    </w:p>
    <w:p w14:paraId="74DB3FBB" w14:textId="22581349" w:rsidR="008B6461" w:rsidRPr="009D5B9C" w:rsidRDefault="00195A4C" w:rsidP="00A46780">
      <w:pPr>
        <w:shd w:val="clear" w:color="auto" w:fill="FFFFFF"/>
        <w:spacing w:after="120"/>
        <w:rPr>
          <w:rFonts w:ascii="Arial" w:hAnsi="Arial" w:cs="Arial"/>
          <w:b/>
          <w:bCs/>
          <w:sz w:val="22"/>
          <w:szCs w:val="22"/>
        </w:rPr>
      </w:pPr>
      <w:r>
        <w:rPr>
          <w:rFonts w:ascii="Arial" w:hAnsi="Arial" w:cs="Arial"/>
          <w:b/>
          <w:bCs/>
          <w:sz w:val="22"/>
          <w:szCs w:val="22"/>
        </w:rPr>
        <w:lastRenderedPageBreak/>
        <w:t>B</w:t>
      </w:r>
      <w:r w:rsidR="008B6461" w:rsidRPr="009D5B9C">
        <w:rPr>
          <w:rFonts w:ascii="Arial" w:hAnsi="Arial" w:cs="Arial"/>
          <w:b/>
          <w:bCs/>
          <w:sz w:val="22"/>
          <w:szCs w:val="22"/>
        </w:rPr>
        <w:t>. Conflict Management Plan</w:t>
      </w:r>
    </w:p>
    <w:p w14:paraId="1A28DA87" w14:textId="2D0393B1" w:rsidR="008B6461" w:rsidRPr="009D5B9C" w:rsidRDefault="008B6461" w:rsidP="008B6461">
      <w:pPr>
        <w:shd w:val="clear" w:color="auto" w:fill="FFFFFF"/>
        <w:spacing w:after="300"/>
        <w:rPr>
          <w:rFonts w:ascii="Arial" w:hAnsi="Arial" w:cs="Arial"/>
          <w:color w:val="333333"/>
          <w:sz w:val="22"/>
          <w:szCs w:val="22"/>
          <w:shd w:val="clear" w:color="auto" w:fill="FFFFFF"/>
        </w:rPr>
      </w:pPr>
      <w:r w:rsidRPr="009D5B9C">
        <w:rPr>
          <w:rFonts w:ascii="Arial" w:hAnsi="Arial" w:cs="Arial"/>
          <w:color w:val="333333"/>
          <w:sz w:val="22"/>
          <w:szCs w:val="22"/>
          <w:shd w:val="clear" w:color="auto" w:fill="FFFFFF"/>
        </w:rPr>
        <w:t xml:space="preserve">If appropriate, following disclosure of </w:t>
      </w:r>
      <w:r>
        <w:rPr>
          <w:rFonts w:ascii="Arial" w:hAnsi="Arial" w:cs="Arial"/>
          <w:color w:val="333333"/>
          <w:sz w:val="22"/>
          <w:szCs w:val="22"/>
          <w:shd w:val="clear" w:color="auto" w:fill="FFFFFF"/>
        </w:rPr>
        <w:t>a</w:t>
      </w:r>
      <w:r w:rsidR="004A5342">
        <w:rPr>
          <w:rFonts w:ascii="Arial" w:hAnsi="Arial" w:cs="Arial"/>
          <w:color w:val="333333"/>
          <w:sz w:val="22"/>
          <w:szCs w:val="22"/>
          <w:shd w:val="clear" w:color="auto" w:fill="FFFFFF"/>
        </w:rPr>
        <w:t>n</w:t>
      </w:r>
      <w:r w:rsidRPr="009D5B9C">
        <w:rPr>
          <w:rFonts w:ascii="Arial" w:hAnsi="Arial" w:cs="Arial"/>
          <w:color w:val="333333"/>
          <w:sz w:val="22"/>
          <w:szCs w:val="22"/>
          <w:shd w:val="clear" w:color="auto" w:fill="FFFFFF"/>
        </w:rPr>
        <w:t xml:space="preserve"> </w:t>
      </w:r>
      <w:r w:rsidR="004A5342">
        <w:rPr>
          <w:rFonts w:ascii="Arial" w:hAnsi="Arial" w:cs="Arial"/>
          <w:color w:val="333333"/>
          <w:sz w:val="22"/>
          <w:szCs w:val="22"/>
          <w:shd w:val="clear" w:color="auto" w:fill="FFFFFF"/>
        </w:rPr>
        <w:t xml:space="preserve">Amorous </w:t>
      </w:r>
      <w:r w:rsidRPr="009D5B9C">
        <w:rPr>
          <w:rFonts w:ascii="Arial" w:hAnsi="Arial" w:cs="Arial"/>
          <w:color w:val="333333"/>
          <w:sz w:val="22"/>
          <w:szCs w:val="22"/>
          <w:shd w:val="clear" w:color="auto" w:fill="FFFFFF"/>
        </w:rPr>
        <w:t xml:space="preserve">Relationship that creates or has the potential to create a potential or actual conflict of interest, the </w:t>
      </w:r>
      <w:r>
        <w:rPr>
          <w:rFonts w:ascii="Arial" w:hAnsi="Arial" w:cs="Arial"/>
          <w:color w:val="333333"/>
          <w:sz w:val="22"/>
          <w:szCs w:val="22"/>
          <w:shd w:val="clear" w:color="auto" w:fill="FFFFFF"/>
        </w:rPr>
        <w:t>University employee’s</w:t>
      </w:r>
      <w:r w:rsidRPr="009D5B9C">
        <w:rPr>
          <w:rFonts w:ascii="Arial" w:hAnsi="Arial" w:cs="Arial"/>
          <w:color w:val="333333"/>
          <w:sz w:val="22"/>
          <w:szCs w:val="22"/>
          <w:shd w:val="clear" w:color="auto" w:fill="FFFFFF"/>
        </w:rPr>
        <w:t xml:space="preserve"> supervisor will oversee the development</w:t>
      </w:r>
      <w:r w:rsidR="0005556F">
        <w:rPr>
          <w:rFonts w:ascii="Arial" w:hAnsi="Arial" w:cs="Arial"/>
          <w:color w:val="333333"/>
          <w:sz w:val="22"/>
          <w:szCs w:val="22"/>
          <w:shd w:val="clear" w:color="auto" w:fill="FFFFFF"/>
        </w:rPr>
        <w:t xml:space="preserve"> </w:t>
      </w:r>
      <w:r w:rsidRPr="009D5B9C">
        <w:rPr>
          <w:rFonts w:ascii="Arial" w:hAnsi="Arial" w:cs="Arial"/>
          <w:color w:val="333333"/>
          <w:sz w:val="22"/>
          <w:szCs w:val="22"/>
          <w:shd w:val="clear" w:color="auto" w:fill="FFFFFF"/>
        </w:rPr>
        <w:t>and monitoring of a conflict management plan to avoid a violation of this Policy</w:t>
      </w:r>
      <w:r>
        <w:rPr>
          <w:rFonts w:ascii="Arial" w:hAnsi="Arial" w:cs="Arial"/>
          <w:color w:val="333333"/>
          <w:sz w:val="22"/>
          <w:szCs w:val="22"/>
          <w:shd w:val="clear" w:color="auto" w:fill="FFFFFF"/>
        </w:rPr>
        <w:t>. </w:t>
      </w:r>
      <w:r w:rsidRPr="009D5B9C">
        <w:rPr>
          <w:rFonts w:ascii="Arial" w:hAnsi="Arial" w:cs="Arial"/>
          <w:color w:val="333333"/>
          <w:sz w:val="22"/>
          <w:szCs w:val="22"/>
          <w:shd w:val="clear" w:color="auto" w:fill="FFFFFF"/>
        </w:rPr>
        <w:t xml:space="preserve">Any </w:t>
      </w:r>
      <w:r w:rsidR="0005556F">
        <w:rPr>
          <w:rFonts w:ascii="Arial" w:hAnsi="Arial" w:cs="Arial"/>
          <w:color w:val="333333"/>
          <w:sz w:val="22"/>
          <w:szCs w:val="22"/>
          <w:shd w:val="clear" w:color="auto" w:fill="FFFFFF"/>
        </w:rPr>
        <w:t>proposed conflict</w:t>
      </w:r>
      <w:r w:rsidRPr="009D5B9C">
        <w:rPr>
          <w:rFonts w:ascii="Arial" w:hAnsi="Arial" w:cs="Arial"/>
          <w:color w:val="333333"/>
          <w:sz w:val="22"/>
          <w:szCs w:val="22"/>
          <w:shd w:val="clear" w:color="auto" w:fill="FFFFFF"/>
        </w:rPr>
        <w:t xml:space="preserve"> management plan must be reported to </w:t>
      </w:r>
      <w:r w:rsidR="0005556F">
        <w:rPr>
          <w:rFonts w:ascii="Arial" w:hAnsi="Arial" w:cs="Arial"/>
          <w:color w:val="333333"/>
          <w:sz w:val="22"/>
          <w:szCs w:val="22"/>
          <w:shd w:val="clear" w:color="auto" w:fill="FFFFFF"/>
        </w:rPr>
        <w:t>the Provost (or designee)</w:t>
      </w:r>
      <w:r>
        <w:rPr>
          <w:rFonts w:ascii="Arial" w:hAnsi="Arial" w:cs="Arial"/>
          <w:color w:val="333333"/>
          <w:sz w:val="22"/>
          <w:szCs w:val="22"/>
          <w:shd w:val="clear" w:color="auto" w:fill="FFFFFF"/>
        </w:rPr>
        <w:t>,</w:t>
      </w:r>
      <w:r w:rsidRPr="00F82D10">
        <w:rPr>
          <w:rFonts w:ascii="Arial" w:hAnsi="Arial" w:cs="Arial"/>
          <w:color w:val="333333"/>
          <w:sz w:val="22"/>
          <w:szCs w:val="22"/>
          <w:shd w:val="clear" w:color="auto" w:fill="FFFFFF"/>
        </w:rPr>
        <w:t xml:space="preserve"> </w:t>
      </w:r>
      <w:r w:rsidR="0005556F">
        <w:rPr>
          <w:rFonts w:ascii="Arial" w:hAnsi="Arial" w:cs="Arial"/>
          <w:color w:val="333333"/>
          <w:sz w:val="22"/>
          <w:szCs w:val="22"/>
          <w:shd w:val="clear" w:color="auto" w:fill="FFFFFF"/>
        </w:rPr>
        <w:t xml:space="preserve">who </w:t>
      </w:r>
      <w:r>
        <w:rPr>
          <w:rFonts w:ascii="Arial" w:hAnsi="Arial" w:cs="Arial"/>
          <w:color w:val="333333"/>
          <w:sz w:val="22"/>
          <w:szCs w:val="22"/>
          <w:shd w:val="clear" w:color="auto" w:fill="FFFFFF"/>
        </w:rPr>
        <w:t>will consult with</w:t>
      </w:r>
      <w:r w:rsidR="00403C67">
        <w:rPr>
          <w:rFonts w:ascii="Arial" w:hAnsi="Arial" w:cs="Arial"/>
          <w:color w:val="333333"/>
          <w:sz w:val="22"/>
          <w:szCs w:val="22"/>
          <w:shd w:val="clear" w:color="auto" w:fill="FFFFFF"/>
        </w:rPr>
        <w:t xml:space="preserve"> the </w:t>
      </w:r>
      <w:hyperlink r:id="rId19" w:history="1">
        <w:r w:rsidR="00403C67" w:rsidRPr="00803E04">
          <w:rPr>
            <w:rStyle w:val="Hyperlink"/>
            <w:rFonts w:ascii="Arial" w:hAnsi="Arial" w:cs="Arial"/>
            <w:sz w:val="22"/>
            <w:szCs w:val="22"/>
          </w:rPr>
          <w:t>Title IX Office</w:t>
        </w:r>
      </w:hyperlink>
      <w:r>
        <w:rPr>
          <w:rFonts w:ascii="Arial" w:hAnsi="Arial" w:cs="Arial"/>
          <w:color w:val="333333"/>
          <w:sz w:val="22"/>
          <w:szCs w:val="22"/>
          <w:shd w:val="clear" w:color="auto" w:fill="FFFFFF"/>
        </w:rPr>
        <w:t xml:space="preserve"> </w:t>
      </w:r>
      <w:r w:rsidR="00403C67">
        <w:rPr>
          <w:rFonts w:ascii="Arial" w:hAnsi="Arial" w:cs="Arial"/>
          <w:color w:val="333333"/>
          <w:sz w:val="22"/>
          <w:szCs w:val="22"/>
          <w:shd w:val="clear" w:color="auto" w:fill="FFFFFF"/>
        </w:rPr>
        <w:t xml:space="preserve">and </w:t>
      </w:r>
      <w:r>
        <w:rPr>
          <w:rFonts w:ascii="Arial" w:hAnsi="Arial" w:cs="Arial"/>
          <w:color w:val="333333"/>
          <w:sz w:val="22"/>
          <w:szCs w:val="22"/>
          <w:shd w:val="clear" w:color="auto" w:fill="FFFFFF"/>
        </w:rPr>
        <w:t xml:space="preserve">any relevant </w:t>
      </w:r>
      <w:r w:rsidR="0005556F">
        <w:rPr>
          <w:rFonts w:ascii="Arial" w:hAnsi="Arial" w:cs="Arial"/>
          <w:color w:val="333333"/>
          <w:sz w:val="22"/>
          <w:szCs w:val="22"/>
          <w:shd w:val="clear" w:color="auto" w:fill="FFFFFF"/>
        </w:rPr>
        <w:t xml:space="preserve">Deans or </w:t>
      </w:r>
      <w:r>
        <w:rPr>
          <w:rFonts w:ascii="Arial" w:hAnsi="Arial" w:cs="Arial"/>
          <w:color w:val="333333"/>
          <w:sz w:val="22"/>
          <w:szCs w:val="22"/>
          <w:shd w:val="clear" w:color="auto" w:fill="FFFFFF"/>
        </w:rPr>
        <w:t xml:space="preserve">Vice Chancellors as needed, </w:t>
      </w:r>
      <w:r w:rsidRPr="009D5B9C">
        <w:rPr>
          <w:rFonts w:ascii="Arial" w:hAnsi="Arial" w:cs="Arial"/>
          <w:color w:val="333333"/>
          <w:sz w:val="22"/>
          <w:szCs w:val="22"/>
          <w:shd w:val="clear" w:color="auto" w:fill="FFFFFF"/>
        </w:rPr>
        <w:t>for review and app</w:t>
      </w:r>
      <w:r w:rsidR="00403C67">
        <w:rPr>
          <w:rFonts w:ascii="Arial" w:hAnsi="Arial" w:cs="Arial"/>
          <w:color w:val="333333"/>
          <w:sz w:val="22"/>
          <w:szCs w:val="22"/>
          <w:shd w:val="clear" w:color="auto" w:fill="FFFFFF"/>
        </w:rPr>
        <w:t xml:space="preserve">roval prior to implementation. Conflict management </w:t>
      </w:r>
      <w:r w:rsidRPr="009D5B9C">
        <w:rPr>
          <w:rFonts w:ascii="Arial" w:hAnsi="Arial" w:cs="Arial"/>
          <w:color w:val="333333"/>
          <w:sz w:val="22"/>
          <w:szCs w:val="22"/>
          <w:shd w:val="clear" w:color="auto" w:fill="FFFFFF"/>
        </w:rPr>
        <w:t>plans should prioritize the student and avoid any unnecessary disruption to the student’s academic progress.</w:t>
      </w:r>
    </w:p>
    <w:p w14:paraId="7FC97EA1" w14:textId="306916EF" w:rsidR="006C6355" w:rsidRPr="009D5B9C" w:rsidRDefault="00E32839" w:rsidP="00A46780">
      <w:pPr>
        <w:shd w:val="clear" w:color="auto" w:fill="FFFFFF"/>
        <w:spacing w:before="120" w:after="120"/>
        <w:outlineLvl w:val="5"/>
        <w:rPr>
          <w:rFonts w:ascii="Arial" w:eastAsia="Times New Roman" w:hAnsi="Arial" w:cs="Arial"/>
          <w:b/>
          <w:bCs/>
          <w:sz w:val="22"/>
          <w:szCs w:val="22"/>
        </w:rPr>
      </w:pPr>
      <w:r>
        <w:rPr>
          <w:rFonts w:ascii="Arial" w:eastAsia="Times New Roman" w:hAnsi="Arial" w:cs="Arial"/>
          <w:b/>
          <w:bCs/>
          <w:sz w:val="22"/>
          <w:szCs w:val="22"/>
        </w:rPr>
        <w:t>C</w:t>
      </w:r>
      <w:r w:rsidR="006C6355" w:rsidRPr="009D5B9C">
        <w:rPr>
          <w:rFonts w:ascii="Arial" w:eastAsia="Times New Roman" w:hAnsi="Arial" w:cs="Arial"/>
          <w:b/>
          <w:bCs/>
          <w:sz w:val="22"/>
          <w:szCs w:val="22"/>
        </w:rPr>
        <w:t xml:space="preserve">. </w:t>
      </w:r>
      <w:r>
        <w:rPr>
          <w:rFonts w:ascii="Arial" w:eastAsia="Times New Roman" w:hAnsi="Arial" w:cs="Arial"/>
          <w:b/>
          <w:bCs/>
          <w:sz w:val="22"/>
          <w:szCs w:val="22"/>
        </w:rPr>
        <w:t>Violat</w:t>
      </w:r>
      <w:r w:rsidR="005118E4">
        <w:rPr>
          <w:rFonts w:ascii="Arial" w:eastAsia="Times New Roman" w:hAnsi="Arial" w:cs="Arial"/>
          <w:b/>
          <w:bCs/>
          <w:sz w:val="22"/>
          <w:szCs w:val="22"/>
        </w:rPr>
        <w:t>ions of Policy/Safe Harbor</w:t>
      </w:r>
    </w:p>
    <w:p w14:paraId="52E91DB9" w14:textId="1316439F" w:rsidR="004A5342" w:rsidRDefault="00E32839" w:rsidP="00E32839">
      <w:pPr>
        <w:shd w:val="clear" w:color="auto" w:fill="FFFFFF"/>
        <w:spacing w:after="300"/>
        <w:rPr>
          <w:rFonts w:ascii="Arial" w:hAnsi="Arial" w:cs="Arial"/>
          <w:sz w:val="22"/>
          <w:szCs w:val="22"/>
        </w:rPr>
      </w:pPr>
      <w:r>
        <w:rPr>
          <w:rFonts w:ascii="Arial" w:hAnsi="Arial" w:cs="Arial"/>
          <w:sz w:val="22"/>
          <w:szCs w:val="22"/>
        </w:rPr>
        <w:t>V</w:t>
      </w:r>
      <w:r w:rsidRPr="00E32839">
        <w:rPr>
          <w:rFonts w:ascii="Arial" w:hAnsi="Arial" w:cs="Arial"/>
          <w:sz w:val="22"/>
          <w:szCs w:val="22"/>
        </w:rPr>
        <w:t xml:space="preserve">iolations of this Policy, including failure </w:t>
      </w:r>
      <w:r w:rsidRPr="009D5B9C">
        <w:rPr>
          <w:rFonts w:ascii="Arial" w:hAnsi="Arial" w:cs="Arial"/>
          <w:color w:val="333333"/>
          <w:sz w:val="22"/>
          <w:szCs w:val="22"/>
          <w:shd w:val="clear" w:color="auto" w:fill="FFFFFF"/>
        </w:rPr>
        <w:t>to adhere to an approved conflict management</w:t>
      </w:r>
      <w:r>
        <w:rPr>
          <w:rFonts w:ascii="Arial" w:hAnsi="Arial" w:cs="Arial"/>
          <w:color w:val="333333"/>
          <w:sz w:val="22"/>
          <w:szCs w:val="22"/>
          <w:shd w:val="clear" w:color="auto" w:fill="FFFFFF"/>
        </w:rPr>
        <w:t xml:space="preserve"> plan,</w:t>
      </w:r>
      <w:r w:rsidRPr="009D5B9C">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will</w:t>
      </w:r>
      <w:r w:rsidRPr="009D5B9C">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 xml:space="preserve">result in </w:t>
      </w:r>
      <w:r w:rsidRPr="009D5B9C">
        <w:rPr>
          <w:rFonts w:ascii="Arial" w:hAnsi="Arial" w:cs="Arial"/>
          <w:color w:val="333333"/>
          <w:sz w:val="22"/>
          <w:szCs w:val="22"/>
          <w:shd w:val="clear" w:color="auto" w:fill="FFFFFF"/>
        </w:rPr>
        <w:t>disciplinary action, up to and including termination of employment</w:t>
      </w:r>
      <w:r>
        <w:rPr>
          <w:rFonts w:ascii="Arial" w:hAnsi="Arial" w:cs="Arial"/>
          <w:color w:val="333333"/>
          <w:sz w:val="22"/>
          <w:szCs w:val="22"/>
          <w:shd w:val="clear" w:color="auto" w:fill="FFFFFF"/>
        </w:rPr>
        <w:t>. S</w:t>
      </w:r>
      <w:r w:rsidR="004A5342" w:rsidRPr="004A5342">
        <w:rPr>
          <w:rFonts w:ascii="Arial" w:hAnsi="Arial" w:cs="Arial"/>
          <w:sz w:val="22"/>
          <w:szCs w:val="22"/>
        </w:rPr>
        <w:t>anction</w:t>
      </w:r>
      <w:r>
        <w:rPr>
          <w:rFonts w:ascii="Arial" w:hAnsi="Arial" w:cs="Arial"/>
          <w:sz w:val="22"/>
          <w:szCs w:val="22"/>
        </w:rPr>
        <w:t>s</w:t>
      </w:r>
      <w:r w:rsidR="004A5342" w:rsidRPr="004A5342">
        <w:rPr>
          <w:rFonts w:ascii="Arial" w:hAnsi="Arial" w:cs="Arial"/>
          <w:sz w:val="22"/>
          <w:szCs w:val="22"/>
        </w:rPr>
        <w:t xml:space="preserve"> </w:t>
      </w:r>
      <w:r>
        <w:rPr>
          <w:rFonts w:ascii="Arial" w:hAnsi="Arial" w:cs="Arial"/>
          <w:sz w:val="22"/>
          <w:szCs w:val="22"/>
        </w:rPr>
        <w:t xml:space="preserve">will </w:t>
      </w:r>
      <w:r w:rsidR="004A5342" w:rsidRPr="004A5342">
        <w:rPr>
          <w:rFonts w:ascii="Arial" w:hAnsi="Arial" w:cs="Arial"/>
          <w:sz w:val="22"/>
          <w:szCs w:val="22"/>
        </w:rPr>
        <w:t>be imposed in accordance with the disciplinary procedure applicable to the University emp</w:t>
      </w:r>
      <w:r>
        <w:rPr>
          <w:rFonts w:ascii="Arial" w:hAnsi="Arial" w:cs="Arial"/>
          <w:sz w:val="22"/>
          <w:szCs w:val="22"/>
        </w:rPr>
        <w:t>loyee's category of employment.</w:t>
      </w:r>
    </w:p>
    <w:p w14:paraId="4D8D0DDD" w14:textId="03B4212B" w:rsidR="005118E4" w:rsidRPr="005118E4" w:rsidRDefault="005118E4" w:rsidP="005118E4">
      <w:pPr>
        <w:shd w:val="clear" w:color="auto" w:fill="FFFFFF"/>
        <w:spacing w:after="300"/>
        <w:rPr>
          <w:rFonts w:ascii="Arial" w:hAnsi="Arial" w:cs="Arial"/>
          <w:b/>
          <w:sz w:val="22"/>
          <w:szCs w:val="22"/>
        </w:rPr>
      </w:pPr>
      <w:r w:rsidRPr="005118E4">
        <w:rPr>
          <w:rFonts w:ascii="Arial" w:hAnsi="Arial" w:cs="Arial"/>
          <w:sz w:val="22"/>
          <w:szCs w:val="22"/>
        </w:rPr>
        <w:t xml:space="preserve">It is critical the University receive notification of Amorous Relationships implicated by this Policy in order to prevent conflicts of interest, favoritism, and exploitation. Accordingly, if a University employee engaged in an Amorous Relationship with a student implicated by this Policy </w:t>
      </w:r>
      <w:r w:rsidRPr="005118E4">
        <w:rPr>
          <w:rFonts w:ascii="Arial" w:hAnsi="Arial" w:cs="Arial"/>
          <w:b/>
          <w:sz w:val="22"/>
          <w:szCs w:val="22"/>
        </w:rPr>
        <w:t>immediately notifies</w:t>
      </w:r>
      <w:r w:rsidRPr="005118E4">
        <w:rPr>
          <w:rFonts w:ascii="Arial" w:hAnsi="Arial" w:cs="Arial"/>
          <w:sz w:val="22"/>
          <w:szCs w:val="22"/>
        </w:rPr>
        <w:t xml:space="preserve"> the </w:t>
      </w:r>
      <w:hyperlink r:id="rId20" w:history="1">
        <w:r w:rsidRPr="005118E4">
          <w:rPr>
            <w:rStyle w:val="Hyperlink"/>
            <w:rFonts w:ascii="Arial" w:hAnsi="Arial" w:cs="Arial"/>
            <w:sz w:val="22"/>
            <w:szCs w:val="22"/>
          </w:rPr>
          <w:t>Title IX Office</w:t>
        </w:r>
      </w:hyperlink>
      <w:r w:rsidRPr="005118E4">
        <w:rPr>
          <w:rFonts w:ascii="Arial" w:hAnsi="Arial" w:cs="Arial"/>
          <w:sz w:val="22"/>
          <w:szCs w:val="22"/>
        </w:rPr>
        <w:t xml:space="preserve"> of the existence of the Amorous Relationship and cooperates to mitigate its effects, disciplinary action may be limited to a verbal or written warning. Unreported </w:t>
      </w:r>
      <w:r>
        <w:rPr>
          <w:rFonts w:ascii="Arial" w:hAnsi="Arial" w:cs="Arial"/>
          <w:sz w:val="22"/>
          <w:szCs w:val="22"/>
        </w:rPr>
        <w:t>Amorous R</w:t>
      </w:r>
      <w:r w:rsidRPr="005118E4">
        <w:rPr>
          <w:rFonts w:ascii="Arial" w:hAnsi="Arial" w:cs="Arial"/>
          <w:sz w:val="22"/>
          <w:szCs w:val="22"/>
        </w:rPr>
        <w:t xml:space="preserve">elationships </w:t>
      </w:r>
      <w:r>
        <w:rPr>
          <w:rFonts w:ascii="Arial" w:hAnsi="Arial" w:cs="Arial"/>
          <w:sz w:val="22"/>
          <w:szCs w:val="22"/>
        </w:rPr>
        <w:t>implicated by this Policy will be considered more significant violations.</w:t>
      </w:r>
    </w:p>
    <w:p w14:paraId="303246B6" w14:textId="4DDE40FD" w:rsidR="00E32839" w:rsidRPr="00E32839" w:rsidRDefault="00E32839" w:rsidP="00E32839">
      <w:pPr>
        <w:shd w:val="clear" w:color="auto" w:fill="FFFFFF"/>
        <w:spacing w:before="100" w:beforeAutospacing="1" w:after="100" w:afterAutospacing="1"/>
        <w:rPr>
          <w:rFonts w:ascii="Arial" w:eastAsia="Times New Roman" w:hAnsi="Arial" w:cs="Arial"/>
          <w:b/>
          <w:sz w:val="22"/>
          <w:szCs w:val="22"/>
        </w:rPr>
      </w:pPr>
      <w:r w:rsidRPr="00E32839">
        <w:rPr>
          <w:rFonts w:ascii="Arial" w:eastAsia="Times New Roman" w:hAnsi="Arial" w:cs="Arial"/>
          <w:b/>
          <w:sz w:val="22"/>
          <w:szCs w:val="22"/>
        </w:rPr>
        <w:t xml:space="preserve">D. </w:t>
      </w:r>
      <w:r>
        <w:rPr>
          <w:rFonts w:ascii="Arial" w:eastAsia="Times New Roman" w:hAnsi="Arial" w:cs="Arial"/>
          <w:b/>
          <w:sz w:val="22"/>
          <w:szCs w:val="22"/>
        </w:rPr>
        <w:t>Records Retention</w:t>
      </w:r>
    </w:p>
    <w:p w14:paraId="3C5B01C2" w14:textId="706C8EA8" w:rsidR="009D5B9C" w:rsidRPr="00195A4C" w:rsidRDefault="004A5342" w:rsidP="00E32839">
      <w:pPr>
        <w:shd w:val="clear" w:color="auto" w:fill="FFFFFF"/>
        <w:spacing w:before="100" w:beforeAutospacing="1" w:after="100" w:afterAutospacing="1"/>
        <w:rPr>
          <w:rFonts w:ascii="Arial" w:eastAsia="Times New Roman" w:hAnsi="Arial" w:cs="Arial"/>
          <w:b/>
          <w:sz w:val="22"/>
          <w:szCs w:val="22"/>
        </w:rPr>
      </w:pPr>
      <w:r w:rsidRPr="00195A4C">
        <w:rPr>
          <w:rFonts w:ascii="Arial" w:eastAsia="Times New Roman" w:hAnsi="Arial" w:cs="Arial"/>
          <w:sz w:val="22"/>
          <w:szCs w:val="22"/>
        </w:rPr>
        <w:t xml:space="preserve">Except for those actions which result in the imposition of a sanction for violation of </w:t>
      </w:r>
      <w:r w:rsidR="00F53478">
        <w:rPr>
          <w:rFonts w:ascii="Arial" w:eastAsia="Times New Roman" w:hAnsi="Arial" w:cs="Arial"/>
          <w:sz w:val="22"/>
          <w:szCs w:val="22"/>
        </w:rPr>
        <w:t>U</w:t>
      </w:r>
      <w:r w:rsidR="003B23DF">
        <w:rPr>
          <w:rFonts w:ascii="Arial" w:eastAsia="Times New Roman" w:hAnsi="Arial" w:cs="Arial"/>
          <w:sz w:val="22"/>
          <w:szCs w:val="22"/>
        </w:rPr>
        <w:t>niversity policy</w:t>
      </w:r>
      <w:r w:rsidRPr="00195A4C">
        <w:rPr>
          <w:rFonts w:ascii="Arial" w:eastAsia="Times New Roman" w:hAnsi="Arial" w:cs="Arial"/>
          <w:sz w:val="22"/>
          <w:szCs w:val="22"/>
        </w:rPr>
        <w:t xml:space="preserve">, no record of </w:t>
      </w:r>
      <w:r w:rsidR="00A57BD9">
        <w:rPr>
          <w:rFonts w:ascii="Arial" w:eastAsia="Times New Roman" w:hAnsi="Arial" w:cs="Arial"/>
          <w:sz w:val="22"/>
          <w:szCs w:val="22"/>
        </w:rPr>
        <w:t xml:space="preserve">reports submitted under Section III.E </w:t>
      </w:r>
      <w:r w:rsidR="00FC611F" w:rsidRPr="00195A4C">
        <w:rPr>
          <w:rFonts w:ascii="Arial" w:eastAsia="Times New Roman" w:hAnsi="Arial" w:cs="Arial"/>
          <w:sz w:val="22"/>
          <w:szCs w:val="22"/>
        </w:rPr>
        <w:t xml:space="preserve">of this Policy </w:t>
      </w:r>
      <w:r w:rsidRPr="00195A4C">
        <w:rPr>
          <w:rFonts w:ascii="Arial" w:eastAsia="Times New Roman" w:hAnsi="Arial" w:cs="Arial"/>
          <w:sz w:val="22"/>
          <w:szCs w:val="22"/>
        </w:rPr>
        <w:t xml:space="preserve">will be kept as part of any University employee's official personnel file. However, all such records </w:t>
      </w:r>
      <w:r w:rsidR="00FC611F" w:rsidRPr="00195A4C">
        <w:rPr>
          <w:rFonts w:ascii="Arial" w:eastAsia="Times New Roman" w:hAnsi="Arial" w:cs="Arial"/>
          <w:sz w:val="22"/>
          <w:szCs w:val="22"/>
        </w:rPr>
        <w:t>will</w:t>
      </w:r>
      <w:r w:rsidRPr="00195A4C">
        <w:rPr>
          <w:rFonts w:ascii="Arial" w:eastAsia="Times New Roman" w:hAnsi="Arial" w:cs="Arial"/>
          <w:sz w:val="22"/>
          <w:szCs w:val="22"/>
        </w:rPr>
        <w:t xml:space="preserve"> be maintained in accordance with the University’s records retention and disposition schedule, as set forth in </w:t>
      </w:r>
      <w:hyperlink r:id="rId21" w:history="1">
        <w:r w:rsidRPr="00195A4C">
          <w:rPr>
            <w:rStyle w:val="Hyperlink"/>
            <w:rFonts w:ascii="Arial" w:eastAsia="Times New Roman" w:hAnsi="Arial" w:cs="Arial"/>
            <w:sz w:val="22"/>
            <w:szCs w:val="22"/>
          </w:rPr>
          <w:t>University Policy 605.3, Retention, Disposition, and Security of University Records</w:t>
        </w:r>
      </w:hyperlink>
      <w:r w:rsidRPr="00195A4C">
        <w:rPr>
          <w:rFonts w:ascii="Arial" w:eastAsia="Times New Roman" w:hAnsi="Arial" w:cs="Arial"/>
          <w:sz w:val="22"/>
          <w:szCs w:val="22"/>
        </w:rPr>
        <w:t>.</w:t>
      </w:r>
    </w:p>
    <w:p w14:paraId="6DCCAE2E" w14:textId="7CEDFE32" w:rsidR="00195A4C" w:rsidRPr="00195A4C" w:rsidRDefault="00E32839" w:rsidP="00195A4C">
      <w:pPr>
        <w:shd w:val="clear" w:color="auto" w:fill="FFFFFF"/>
        <w:spacing w:before="100" w:beforeAutospacing="1" w:after="100" w:afterAutospacing="1"/>
        <w:rPr>
          <w:rFonts w:ascii="Arial" w:eastAsia="Times New Roman" w:hAnsi="Arial" w:cs="Arial"/>
          <w:b/>
          <w:sz w:val="22"/>
          <w:szCs w:val="22"/>
        </w:rPr>
      </w:pPr>
      <w:r>
        <w:rPr>
          <w:rFonts w:ascii="Arial" w:hAnsi="Arial" w:cs="Arial"/>
          <w:b/>
          <w:sz w:val="22"/>
          <w:szCs w:val="22"/>
        </w:rPr>
        <w:t>E</w:t>
      </w:r>
      <w:r w:rsidR="00195A4C">
        <w:rPr>
          <w:rFonts w:ascii="Arial" w:hAnsi="Arial" w:cs="Arial"/>
          <w:b/>
          <w:sz w:val="22"/>
          <w:szCs w:val="22"/>
        </w:rPr>
        <w:t>. Promoting Awareness of Policy</w:t>
      </w:r>
      <w:r w:rsidR="00195A4C">
        <w:rPr>
          <w:rFonts w:ascii="Arial" w:hAnsi="Arial" w:cs="Arial"/>
          <w:b/>
          <w:sz w:val="22"/>
          <w:szCs w:val="22"/>
        </w:rPr>
        <w:br/>
      </w:r>
      <w:r w:rsidR="00195A4C">
        <w:rPr>
          <w:rFonts w:ascii="Arial" w:hAnsi="Arial" w:cs="Arial"/>
          <w:sz w:val="22"/>
          <w:szCs w:val="22"/>
        </w:rPr>
        <w:t>A</w:t>
      </w:r>
      <w:r w:rsidR="00195A4C" w:rsidRPr="009D5B9C">
        <w:rPr>
          <w:rFonts w:ascii="Arial" w:hAnsi="Arial" w:cs="Arial"/>
          <w:sz w:val="22"/>
          <w:szCs w:val="22"/>
        </w:rPr>
        <w:t xml:space="preserve">wareness </w:t>
      </w:r>
      <w:r w:rsidR="00195A4C">
        <w:rPr>
          <w:rFonts w:ascii="Arial" w:hAnsi="Arial" w:cs="Arial"/>
          <w:sz w:val="22"/>
          <w:szCs w:val="22"/>
        </w:rPr>
        <w:t xml:space="preserve">of this Policy </w:t>
      </w:r>
      <w:r w:rsidR="00195A4C" w:rsidRPr="009D5B9C">
        <w:rPr>
          <w:rFonts w:ascii="Arial" w:hAnsi="Arial" w:cs="Arial"/>
          <w:sz w:val="22"/>
          <w:szCs w:val="22"/>
        </w:rPr>
        <w:t xml:space="preserve">will be promoted </w:t>
      </w:r>
      <w:r w:rsidR="00195A4C">
        <w:rPr>
          <w:rFonts w:ascii="Arial" w:hAnsi="Arial" w:cs="Arial"/>
          <w:sz w:val="22"/>
          <w:szCs w:val="22"/>
        </w:rPr>
        <w:t xml:space="preserve">through publication </w:t>
      </w:r>
      <w:r w:rsidR="00195A4C" w:rsidRPr="009D5B9C">
        <w:rPr>
          <w:rFonts w:ascii="Arial" w:hAnsi="Arial" w:cs="Arial"/>
          <w:sz w:val="22"/>
          <w:szCs w:val="22"/>
        </w:rPr>
        <w:t>in the </w:t>
      </w:r>
      <w:hyperlink r:id="rId22" w:history="1">
        <w:r w:rsidR="00195A4C" w:rsidRPr="009D5B9C">
          <w:rPr>
            <w:rFonts w:ascii="Arial" w:hAnsi="Arial" w:cs="Arial"/>
            <w:sz w:val="22"/>
            <w:szCs w:val="22"/>
            <w:u w:val="single"/>
          </w:rPr>
          <w:t>Faculty Handbook</w:t>
        </w:r>
      </w:hyperlink>
      <w:r w:rsidR="00195A4C" w:rsidRPr="009D5B9C">
        <w:rPr>
          <w:rFonts w:ascii="Arial" w:hAnsi="Arial" w:cs="Arial"/>
          <w:sz w:val="22"/>
          <w:szCs w:val="22"/>
        </w:rPr>
        <w:t xml:space="preserve"> and distribution in faculty, staff, and teaching assistant orientation sessions.</w:t>
      </w:r>
    </w:p>
    <w:p w14:paraId="690C0D57" w14:textId="774C11FD" w:rsidR="006C6355" w:rsidRPr="009D5B9C" w:rsidRDefault="006C6355" w:rsidP="006C6355">
      <w:pPr>
        <w:shd w:val="clear" w:color="auto" w:fill="FFFFFF"/>
        <w:rPr>
          <w:rFonts w:ascii="Arial" w:eastAsia="Times New Roman" w:hAnsi="Arial" w:cs="Arial"/>
          <w:sz w:val="22"/>
          <w:szCs w:val="22"/>
        </w:rPr>
      </w:pPr>
      <w:r w:rsidRPr="009D5B9C">
        <w:rPr>
          <w:rFonts w:ascii="Arial" w:eastAsia="Times New Roman" w:hAnsi="Arial" w:cs="Arial"/>
          <w:b/>
          <w:sz w:val="22"/>
          <w:szCs w:val="22"/>
        </w:rPr>
        <w:t>Revision History</w:t>
      </w:r>
      <w:r w:rsidRPr="009D5B9C">
        <w:rPr>
          <w:rFonts w:ascii="Arial" w:eastAsia="Times New Roman" w:hAnsi="Arial" w:cs="Arial"/>
          <w:sz w:val="22"/>
          <w:szCs w:val="22"/>
        </w:rPr>
        <w:t>: </w:t>
      </w:r>
    </w:p>
    <w:p w14:paraId="6EB708CD" w14:textId="60036643" w:rsidR="00551DCB" w:rsidRPr="004A5342" w:rsidRDefault="006C6355" w:rsidP="004A5342">
      <w:pPr>
        <w:pStyle w:val="ListParagraph"/>
        <w:numPr>
          <w:ilvl w:val="0"/>
          <w:numId w:val="6"/>
        </w:numPr>
        <w:shd w:val="clear" w:color="auto" w:fill="FFFFFF"/>
        <w:rPr>
          <w:rFonts w:ascii="Arial" w:hAnsi="Arial" w:cs="Arial"/>
          <w:sz w:val="22"/>
          <w:szCs w:val="22"/>
        </w:rPr>
      </w:pPr>
      <w:r w:rsidRPr="009D5B9C">
        <w:rPr>
          <w:rFonts w:ascii="Arial" w:hAnsi="Arial" w:cs="Arial"/>
          <w:sz w:val="22"/>
          <w:szCs w:val="22"/>
        </w:rPr>
        <w:t xml:space="preserve">Initially approved </w:t>
      </w:r>
      <w:r w:rsidR="004A5342" w:rsidRPr="009D5B9C">
        <w:rPr>
          <w:rFonts w:ascii="Arial" w:hAnsi="Arial" w:cs="Arial"/>
          <w:sz w:val="22"/>
          <w:szCs w:val="22"/>
        </w:rPr>
        <w:t>________________</w:t>
      </w:r>
    </w:p>
    <w:p w14:paraId="7BE8CE8B" w14:textId="77777777" w:rsidR="006C6355" w:rsidRPr="009D5B9C" w:rsidRDefault="006C6355" w:rsidP="006C6355">
      <w:pPr>
        <w:shd w:val="clear" w:color="auto" w:fill="FFFFFF"/>
        <w:rPr>
          <w:rFonts w:ascii="Arial" w:hAnsi="Arial" w:cs="Arial"/>
          <w:sz w:val="22"/>
          <w:szCs w:val="22"/>
        </w:rPr>
      </w:pPr>
    </w:p>
    <w:p w14:paraId="2D48A1B5" w14:textId="77777777" w:rsidR="006C6355" w:rsidRPr="009D5B9C" w:rsidRDefault="006C6355" w:rsidP="006C6355">
      <w:pPr>
        <w:shd w:val="clear" w:color="auto" w:fill="FFFFFF"/>
        <w:rPr>
          <w:rFonts w:ascii="Arial" w:hAnsi="Arial" w:cs="Arial"/>
          <w:sz w:val="22"/>
          <w:szCs w:val="22"/>
        </w:rPr>
      </w:pPr>
      <w:r w:rsidRPr="009D5B9C">
        <w:rPr>
          <w:rFonts w:ascii="Arial" w:hAnsi="Arial" w:cs="Arial"/>
          <w:b/>
          <w:sz w:val="22"/>
          <w:szCs w:val="22"/>
        </w:rPr>
        <w:t>Authority</w:t>
      </w:r>
      <w:r w:rsidRPr="009D5B9C">
        <w:rPr>
          <w:rFonts w:ascii="Arial" w:hAnsi="Arial" w:cs="Arial"/>
          <w:sz w:val="22"/>
          <w:szCs w:val="22"/>
        </w:rPr>
        <w:t>: Chancellor</w:t>
      </w:r>
    </w:p>
    <w:p w14:paraId="5670764B" w14:textId="77777777" w:rsidR="006C6355" w:rsidRPr="009D5B9C" w:rsidRDefault="006C6355" w:rsidP="00FB0C69">
      <w:pPr>
        <w:shd w:val="clear" w:color="auto" w:fill="FFFFFF"/>
        <w:rPr>
          <w:rFonts w:ascii="Arial" w:hAnsi="Arial" w:cs="Arial"/>
          <w:sz w:val="22"/>
          <w:szCs w:val="22"/>
        </w:rPr>
      </w:pPr>
    </w:p>
    <w:p w14:paraId="3376F769" w14:textId="77777777" w:rsidR="006C6355" w:rsidRPr="009D5B9C" w:rsidRDefault="006C6355" w:rsidP="006C6355">
      <w:pPr>
        <w:shd w:val="clear" w:color="auto" w:fill="FFFFFF"/>
        <w:rPr>
          <w:rFonts w:ascii="Arial" w:hAnsi="Arial" w:cs="Arial"/>
          <w:sz w:val="22"/>
          <w:szCs w:val="22"/>
        </w:rPr>
      </w:pPr>
      <w:r w:rsidRPr="009D5B9C">
        <w:rPr>
          <w:rFonts w:ascii="Arial" w:hAnsi="Arial" w:cs="Arial"/>
          <w:b/>
          <w:sz w:val="22"/>
          <w:szCs w:val="22"/>
        </w:rPr>
        <w:t>Responsible Office</w:t>
      </w:r>
      <w:r w:rsidRPr="009D5B9C">
        <w:rPr>
          <w:rFonts w:ascii="Arial" w:hAnsi="Arial" w:cs="Arial"/>
          <w:sz w:val="22"/>
          <w:szCs w:val="22"/>
        </w:rPr>
        <w:t>: Academic Affairs</w:t>
      </w:r>
    </w:p>
    <w:p w14:paraId="75FE3AA7" w14:textId="77777777" w:rsidR="006C6355" w:rsidRPr="009D5B9C" w:rsidRDefault="006C6355" w:rsidP="006C6355">
      <w:pPr>
        <w:shd w:val="clear" w:color="auto" w:fill="FFFFFF"/>
        <w:rPr>
          <w:rFonts w:ascii="Arial" w:hAnsi="Arial" w:cs="Arial"/>
          <w:sz w:val="22"/>
          <w:szCs w:val="22"/>
        </w:rPr>
      </w:pPr>
    </w:p>
    <w:p w14:paraId="351D0BC2" w14:textId="77777777" w:rsidR="006C6355" w:rsidRPr="009D5B9C" w:rsidRDefault="006C6355" w:rsidP="006C6355">
      <w:pPr>
        <w:shd w:val="clear" w:color="auto" w:fill="FFFFFF"/>
        <w:rPr>
          <w:rFonts w:ascii="Arial" w:hAnsi="Arial" w:cs="Arial"/>
          <w:sz w:val="22"/>
          <w:szCs w:val="22"/>
        </w:rPr>
      </w:pPr>
      <w:r w:rsidRPr="009D5B9C">
        <w:rPr>
          <w:rFonts w:ascii="Arial" w:hAnsi="Arial" w:cs="Arial"/>
          <w:b/>
          <w:sz w:val="22"/>
          <w:szCs w:val="22"/>
        </w:rPr>
        <w:t>Related Resources</w:t>
      </w:r>
      <w:r w:rsidRPr="009D5B9C">
        <w:rPr>
          <w:rFonts w:ascii="Arial" w:hAnsi="Arial" w:cs="Arial"/>
          <w:sz w:val="22"/>
          <w:szCs w:val="22"/>
        </w:rPr>
        <w:t xml:space="preserve">: </w:t>
      </w:r>
    </w:p>
    <w:p w14:paraId="2E59D446" w14:textId="77777777" w:rsidR="00CB5C7D" w:rsidRPr="009D5B9C" w:rsidRDefault="00BB51B0" w:rsidP="00CB5C7D">
      <w:pPr>
        <w:numPr>
          <w:ilvl w:val="0"/>
          <w:numId w:val="7"/>
        </w:numPr>
        <w:shd w:val="clear" w:color="auto" w:fill="FFFFFF"/>
        <w:spacing w:before="100" w:beforeAutospacing="1" w:after="100" w:afterAutospacing="1"/>
        <w:rPr>
          <w:rFonts w:ascii="Arial" w:hAnsi="Arial" w:cs="Arial"/>
          <w:color w:val="333333"/>
          <w:sz w:val="22"/>
          <w:szCs w:val="22"/>
        </w:rPr>
      </w:pPr>
      <w:hyperlink r:id="rId23" w:history="1">
        <w:r w:rsidR="00CB5C7D" w:rsidRPr="009D5B9C">
          <w:rPr>
            <w:rStyle w:val="Hyperlink"/>
            <w:rFonts w:ascii="Arial" w:hAnsi="Arial" w:cs="Arial"/>
            <w:color w:val="006633"/>
            <w:sz w:val="22"/>
            <w:szCs w:val="22"/>
          </w:rPr>
          <w:t>Faculty Handbook</w:t>
        </w:r>
      </w:hyperlink>
    </w:p>
    <w:p w14:paraId="2A24CFBF" w14:textId="2FBB706D" w:rsidR="00CB5C7D" w:rsidRDefault="00BB51B0" w:rsidP="00CB5C7D">
      <w:pPr>
        <w:numPr>
          <w:ilvl w:val="0"/>
          <w:numId w:val="7"/>
        </w:numPr>
        <w:shd w:val="clear" w:color="auto" w:fill="FFFFFF"/>
        <w:spacing w:before="100" w:beforeAutospacing="1" w:after="100" w:afterAutospacing="1"/>
        <w:rPr>
          <w:rFonts w:ascii="Arial" w:hAnsi="Arial" w:cs="Arial"/>
          <w:color w:val="333333"/>
          <w:sz w:val="22"/>
          <w:szCs w:val="22"/>
        </w:rPr>
      </w:pPr>
      <w:hyperlink r:id="rId24" w:tgtFrame="_blank" w:history="1">
        <w:r w:rsidR="00CB5C7D" w:rsidRPr="009D5B9C">
          <w:rPr>
            <w:rStyle w:val="Hyperlink"/>
            <w:rFonts w:ascii="Arial" w:hAnsi="Arial" w:cs="Arial"/>
            <w:color w:val="006633"/>
            <w:sz w:val="22"/>
            <w:szCs w:val="22"/>
          </w:rPr>
          <w:t>UNC Board of Governors Policy 300.4.1, Improper Relationships Between Students and Employees</w:t>
        </w:r>
      </w:hyperlink>
      <w:r w:rsidR="00CB5C7D" w:rsidRPr="009D5B9C">
        <w:rPr>
          <w:rFonts w:ascii="Arial" w:hAnsi="Arial" w:cs="Arial"/>
          <w:color w:val="333333"/>
          <w:sz w:val="22"/>
          <w:szCs w:val="22"/>
        </w:rPr>
        <w:t> </w:t>
      </w:r>
    </w:p>
    <w:p w14:paraId="139E2314" w14:textId="05719E5C" w:rsidR="000E6B77" w:rsidRPr="005B67FD" w:rsidRDefault="00BB51B0" w:rsidP="00CB5C7D">
      <w:pPr>
        <w:numPr>
          <w:ilvl w:val="0"/>
          <w:numId w:val="7"/>
        </w:numPr>
        <w:shd w:val="clear" w:color="auto" w:fill="FFFFFF"/>
        <w:spacing w:before="100" w:beforeAutospacing="1" w:after="100" w:afterAutospacing="1"/>
        <w:rPr>
          <w:rStyle w:val="Hyperlink"/>
          <w:rFonts w:ascii="Arial" w:hAnsi="Arial" w:cs="Arial"/>
          <w:color w:val="333333"/>
          <w:sz w:val="22"/>
          <w:szCs w:val="22"/>
          <w:u w:val="none"/>
        </w:rPr>
      </w:pPr>
      <w:hyperlink r:id="rId25" w:history="1">
        <w:r w:rsidR="000E6B77" w:rsidRPr="009D5B9C">
          <w:rPr>
            <w:rStyle w:val="Hyperlink"/>
            <w:rFonts w:ascii="Arial" w:hAnsi="Arial" w:cs="Arial"/>
            <w:sz w:val="22"/>
            <w:szCs w:val="22"/>
          </w:rPr>
          <w:t>University Policy 502, Sexual Harassment and Interpersonal Violence</w:t>
        </w:r>
      </w:hyperlink>
    </w:p>
    <w:p w14:paraId="72D4F4A7" w14:textId="6EBAA493" w:rsidR="000E6B77" w:rsidRDefault="00BB51B0" w:rsidP="00CB5C7D">
      <w:pPr>
        <w:numPr>
          <w:ilvl w:val="0"/>
          <w:numId w:val="7"/>
        </w:numPr>
        <w:shd w:val="clear" w:color="auto" w:fill="FFFFFF"/>
        <w:spacing w:before="100" w:beforeAutospacing="1" w:after="100" w:afterAutospacing="1"/>
        <w:rPr>
          <w:rFonts w:ascii="Arial" w:hAnsi="Arial" w:cs="Arial"/>
          <w:color w:val="333333"/>
          <w:sz w:val="22"/>
          <w:szCs w:val="22"/>
        </w:rPr>
      </w:pPr>
      <w:hyperlink r:id="rId26" w:history="1">
        <w:r w:rsidR="000E6B77" w:rsidRPr="009D5B9C">
          <w:rPr>
            <w:rStyle w:val="Hyperlink"/>
            <w:rFonts w:ascii="Arial" w:hAnsi="Arial" w:cs="Arial"/>
            <w:sz w:val="22"/>
            <w:szCs w:val="22"/>
          </w:rPr>
          <w:t>University Policy 504, Title IX Grievance Policy</w:t>
        </w:r>
      </w:hyperlink>
    </w:p>
    <w:p w14:paraId="6BA8B6D1" w14:textId="785CC2AE" w:rsidR="000E6B77" w:rsidRPr="005B67FD" w:rsidRDefault="00BB51B0" w:rsidP="00CB5C7D">
      <w:pPr>
        <w:numPr>
          <w:ilvl w:val="0"/>
          <w:numId w:val="7"/>
        </w:numPr>
        <w:shd w:val="clear" w:color="auto" w:fill="FFFFFF"/>
        <w:spacing w:before="100" w:beforeAutospacing="1" w:after="100" w:afterAutospacing="1"/>
        <w:rPr>
          <w:rStyle w:val="Hyperlink"/>
          <w:rFonts w:ascii="Arial" w:hAnsi="Arial" w:cs="Arial"/>
          <w:color w:val="333333"/>
          <w:sz w:val="22"/>
          <w:szCs w:val="22"/>
          <w:u w:val="none"/>
        </w:rPr>
      </w:pPr>
      <w:hyperlink r:id="rId27" w:history="1">
        <w:r w:rsidR="000E6B77" w:rsidRPr="00043FAF">
          <w:rPr>
            <w:rStyle w:val="Hyperlink"/>
            <w:rFonts w:ascii="Arial" w:eastAsia="Times New Roman" w:hAnsi="Arial" w:cs="Arial"/>
            <w:sz w:val="22"/>
            <w:szCs w:val="22"/>
          </w:rPr>
          <w:t>University Policy 605.3, Retention, Disposition, and Security of University Records</w:t>
        </w:r>
      </w:hyperlink>
    </w:p>
    <w:p w14:paraId="19A596DB" w14:textId="00991CF7" w:rsidR="000E6B77" w:rsidRPr="009D5B9C" w:rsidRDefault="00BB51B0" w:rsidP="00CB5C7D">
      <w:pPr>
        <w:numPr>
          <w:ilvl w:val="0"/>
          <w:numId w:val="7"/>
        </w:numPr>
        <w:shd w:val="clear" w:color="auto" w:fill="FFFFFF"/>
        <w:spacing w:before="100" w:beforeAutospacing="1" w:after="100" w:afterAutospacing="1"/>
        <w:rPr>
          <w:rFonts w:ascii="Arial" w:hAnsi="Arial" w:cs="Arial"/>
          <w:color w:val="333333"/>
          <w:sz w:val="22"/>
          <w:szCs w:val="22"/>
        </w:rPr>
      </w:pPr>
      <w:hyperlink r:id="rId28" w:history="1">
        <w:r w:rsidR="000E6B77" w:rsidRPr="00803E04">
          <w:rPr>
            <w:rStyle w:val="Hyperlink"/>
            <w:rFonts w:ascii="Arial" w:hAnsi="Arial" w:cs="Arial"/>
            <w:sz w:val="22"/>
            <w:szCs w:val="22"/>
          </w:rPr>
          <w:t>Title IX Office</w:t>
        </w:r>
      </w:hyperlink>
    </w:p>
    <w:sectPr w:rsidR="000E6B77" w:rsidRPr="009D5B9C" w:rsidSect="00DF4D9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92466" w16cex:dateUtc="2021-05-14T20:31:00Z"/>
  <w16cex:commentExtensible w16cex:durableId="2449250F" w16cex:dateUtc="2021-05-14T20:34:00Z"/>
  <w16cex:commentExtensible w16cex:durableId="244CC51C" w16cex:dateUtc="2021-05-17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BAB587" w16cid:durableId="24492466"/>
  <w16cid:commentId w16cid:paraId="0EE727BF" w16cid:durableId="2449250F"/>
  <w16cid:commentId w16cid:paraId="0ED9F990" w16cid:durableId="244CC5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EAD"/>
    <w:multiLevelType w:val="multilevel"/>
    <w:tmpl w:val="917A5BC6"/>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B06659"/>
    <w:multiLevelType w:val="multilevel"/>
    <w:tmpl w:val="5DC0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5B87"/>
    <w:multiLevelType w:val="multilevel"/>
    <w:tmpl w:val="347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60EE1"/>
    <w:multiLevelType w:val="multilevel"/>
    <w:tmpl w:val="F54050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D947891"/>
    <w:multiLevelType w:val="multilevel"/>
    <w:tmpl w:val="DA907196"/>
    <w:lvl w:ilvl="0">
      <w:start w:val="3"/>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E6D6A34"/>
    <w:multiLevelType w:val="hybridMultilevel"/>
    <w:tmpl w:val="47A0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F1140"/>
    <w:multiLevelType w:val="multilevel"/>
    <w:tmpl w:val="917A5BC6"/>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7F57DA4"/>
    <w:multiLevelType w:val="multilevel"/>
    <w:tmpl w:val="917A5BC6"/>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B8C195E"/>
    <w:multiLevelType w:val="multilevel"/>
    <w:tmpl w:val="55144FF2"/>
    <w:lvl w:ilvl="0">
      <w:start w:val="4"/>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DA4774"/>
    <w:multiLevelType w:val="multilevel"/>
    <w:tmpl w:val="917A5BC6"/>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DCE53F4"/>
    <w:multiLevelType w:val="multilevel"/>
    <w:tmpl w:val="1C64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7A221B"/>
    <w:multiLevelType w:val="multilevel"/>
    <w:tmpl w:val="B378B7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A4747E0"/>
    <w:multiLevelType w:val="hybridMultilevel"/>
    <w:tmpl w:val="43BCE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B3EAE"/>
    <w:multiLevelType w:val="hybridMultilevel"/>
    <w:tmpl w:val="C9C03E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94166C"/>
    <w:multiLevelType w:val="multilevel"/>
    <w:tmpl w:val="DA907196"/>
    <w:lvl w:ilvl="0">
      <w:start w:val="3"/>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4767646"/>
    <w:multiLevelType w:val="hybridMultilevel"/>
    <w:tmpl w:val="9144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E14DB"/>
    <w:multiLevelType w:val="hybridMultilevel"/>
    <w:tmpl w:val="6A2C7092"/>
    <w:lvl w:ilvl="0" w:tplc="150604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8683B"/>
    <w:multiLevelType w:val="hybridMultilevel"/>
    <w:tmpl w:val="6E08A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33626"/>
    <w:multiLevelType w:val="hybridMultilevel"/>
    <w:tmpl w:val="F8A4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F0009"/>
    <w:multiLevelType w:val="multilevel"/>
    <w:tmpl w:val="66903EC4"/>
    <w:lvl w:ilvl="0">
      <w:start w:val="4"/>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BE37EAE"/>
    <w:multiLevelType w:val="multilevel"/>
    <w:tmpl w:val="EB526554"/>
    <w:lvl w:ilvl="0">
      <w:start w:val="1"/>
      <w:numFmt w:val="lowerLetter"/>
      <w:lvlText w:val="%1."/>
      <w:lvlJc w:val="left"/>
      <w:pPr>
        <w:tabs>
          <w:tab w:val="num" w:pos="1440"/>
        </w:tabs>
        <w:ind w:left="1440" w:hanging="360"/>
      </w:pPr>
      <w:rPr>
        <w:rFonts w:ascii="Arial" w:eastAsia="Times New Roman" w:hAnsi="Arial" w:cs="Arial"/>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0"/>
  </w:num>
  <w:num w:numId="2">
    <w:abstractNumId w:val="20"/>
  </w:num>
  <w:num w:numId="3">
    <w:abstractNumId w:val="14"/>
  </w:num>
  <w:num w:numId="4">
    <w:abstractNumId w:val="14"/>
  </w:num>
  <w:num w:numId="5">
    <w:abstractNumId w:val="1"/>
  </w:num>
  <w:num w:numId="6">
    <w:abstractNumId w:val="15"/>
  </w:num>
  <w:num w:numId="7">
    <w:abstractNumId w:val="2"/>
  </w:num>
  <w:num w:numId="8">
    <w:abstractNumId w:val="18"/>
  </w:num>
  <w:num w:numId="9">
    <w:abstractNumId w:val="13"/>
  </w:num>
  <w:num w:numId="10">
    <w:abstractNumId w:val="12"/>
  </w:num>
  <w:num w:numId="11">
    <w:abstractNumId w:val="16"/>
  </w:num>
  <w:num w:numId="12">
    <w:abstractNumId w:val="17"/>
  </w:num>
  <w:num w:numId="13">
    <w:abstractNumId w:val="11"/>
  </w:num>
  <w:num w:numId="14">
    <w:abstractNumId w:val="8"/>
  </w:num>
  <w:num w:numId="15">
    <w:abstractNumId w:val="19"/>
  </w:num>
  <w:num w:numId="16">
    <w:abstractNumId w:val="9"/>
  </w:num>
  <w:num w:numId="17">
    <w:abstractNumId w:val="4"/>
  </w:num>
  <w:num w:numId="18">
    <w:abstractNumId w:val="3"/>
  </w:num>
  <w:num w:numId="19">
    <w:abstractNumId w:val="5"/>
  </w:num>
  <w:num w:numId="20">
    <w:abstractNumId w:val="6"/>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55"/>
    <w:rsid w:val="00032F28"/>
    <w:rsid w:val="000359B5"/>
    <w:rsid w:val="000403EC"/>
    <w:rsid w:val="00042E18"/>
    <w:rsid w:val="00043FAF"/>
    <w:rsid w:val="00046413"/>
    <w:rsid w:val="0005556F"/>
    <w:rsid w:val="00063F0C"/>
    <w:rsid w:val="00066E29"/>
    <w:rsid w:val="0007425F"/>
    <w:rsid w:val="000B6E6F"/>
    <w:rsid w:val="000E26A4"/>
    <w:rsid w:val="000E355A"/>
    <w:rsid w:val="000E6B77"/>
    <w:rsid w:val="00106279"/>
    <w:rsid w:val="00120F57"/>
    <w:rsid w:val="00121DB3"/>
    <w:rsid w:val="00164424"/>
    <w:rsid w:val="00167EFB"/>
    <w:rsid w:val="00195A4C"/>
    <w:rsid w:val="00236B91"/>
    <w:rsid w:val="00245781"/>
    <w:rsid w:val="00252455"/>
    <w:rsid w:val="00262A65"/>
    <w:rsid w:val="00293830"/>
    <w:rsid w:val="00296BCC"/>
    <w:rsid w:val="002B05C8"/>
    <w:rsid w:val="00302F62"/>
    <w:rsid w:val="003047EE"/>
    <w:rsid w:val="00305C20"/>
    <w:rsid w:val="003312F8"/>
    <w:rsid w:val="00331BC9"/>
    <w:rsid w:val="00345F77"/>
    <w:rsid w:val="0039030A"/>
    <w:rsid w:val="003B0727"/>
    <w:rsid w:val="003B23DF"/>
    <w:rsid w:val="003E1A26"/>
    <w:rsid w:val="003F5C9A"/>
    <w:rsid w:val="00403C67"/>
    <w:rsid w:val="00406205"/>
    <w:rsid w:val="004111C3"/>
    <w:rsid w:val="00416876"/>
    <w:rsid w:val="004218B1"/>
    <w:rsid w:val="00432B97"/>
    <w:rsid w:val="004502E3"/>
    <w:rsid w:val="00452AB5"/>
    <w:rsid w:val="0047053C"/>
    <w:rsid w:val="0047238C"/>
    <w:rsid w:val="004854DA"/>
    <w:rsid w:val="00486CE1"/>
    <w:rsid w:val="004A5342"/>
    <w:rsid w:val="004A6650"/>
    <w:rsid w:val="004C52DA"/>
    <w:rsid w:val="004E681D"/>
    <w:rsid w:val="00504977"/>
    <w:rsid w:val="005118E4"/>
    <w:rsid w:val="005454AD"/>
    <w:rsid w:val="00551DCB"/>
    <w:rsid w:val="00571AB8"/>
    <w:rsid w:val="0057401E"/>
    <w:rsid w:val="00590096"/>
    <w:rsid w:val="005A21D8"/>
    <w:rsid w:val="005B6189"/>
    <w:rsid w:val="005B67FD"/>
    <w:rsid w:val="005C4153"/>
    <w:rsid w:val="005D186D"/>
    <w:rsid w:val="005D2EDF"/>
    <w:rsid w:val="005E04FD"/>
    <w:rsid w:val="005E4604"/>
    <w:rsid w:val="005E744A"/>
    <w:rsid w:val="005F006D"/>
    <w:rsid w:val="005F2AFA"/>
    <w:rsid w:val="00634D6B"/>
    <w:rsid w:val="00642EEB"/>
    <w:rsid w:val="00647671"/>
    <w:rsid w:val="0066011A"/>
    <w:rsid w:val="00692EBC"/>
    <w:rsid w:val="006A7707"/>
    <w:rsid w:val="006C6355"/>
    <w:rsid w:val="006F041B"/>
    <w:rsid w:val="007148D9"/>
    <w:rsid w:val="0071560B"/>
    <w:rsid w:val="0072227C"/>
    <w:rsid w:val="00734DD5"/>
    <w:rsid w:val="00745B54"/>
    <w:rsid w:val="0075488C"/>
    <w:rsid w:val="0077364D"/>
    <w:rsid w:val="00776502"/>
    <w:rsid w:val="00776E08"/>
    <w:rsid w:val="007A657F"/>
    <w:rsid w:val="007B0496"/>
    <w:rsid w:val="007B4F54"/>
    <w:rsid w:val="007D76E6"/>
    <w:rsid w:val="007F5F96"/>
    <w:rsid w:val="00803E04"/>
    <w:rsid w:val="00810FE1"/>
    <w:rsid w:val="00831442"/>
    <w:rsid w:val="008375BA"/>
    <w:rsid w:val="00846937"/>
    <w:rsid w:val="00851D2B"/>
    <w:rsid w:val="00866FB9"/>
    <w:rsid w:val="00866FBE"/>
    <w:rsid w:val="008726E5"/>
    <w:rsid w:val="00874707"/>
    <w:rsid w:val="008B53AA"/>
    <w:rsid w:val="008B5A4E"/>
    <w:rsid w:val="008B6461"/>
    <w:rsid w:val="008B6D08"/>
    <w:rsid w:val="008C171A"/>
    <w:rsid w:val="008C3D01"/>
    <w:rsid w:val="008C76E7"/>
    <w:rsid w:val="008C7967"/>
    <w:rsid w:val="00933112"/>
    <w:rsid w:val="009554DD"/>
    <w:rsid w:val="009843BB"/>
    <w:rsid w:val="009A2DDF"/>
    <w:rsid w:val="009B6C85"/>
    <w:rsid w:val="009B7552"/>
    <w:rsid w:val="009C02F2"/>
    <w:rsid w:val="009D5B9C"/>
    <w:rsid w:val="00A00C6F"/>
    <w:rsid w:val="00A046AF"/>
    <w:rsid w:val="00A05532"/>
    <w:rsid w:val="00A06D5C"/>
    <w:rsid w:val="00A10A1D"/>
    <w:rsid w:val="00A11E41"/>
    <w:rsid w:val="00A213B0"/>
    <w:rsid w:val="00A24B83"/>
    <w:rsid w:val="00A4351A"/>
    <w:rsid w:val="00A46780"/>
    <w:rsid w:val="00A57BD9"/>
    <w:rsid w:val="00A74B91"/>
    <w:rsid w:val="00A90489"/>
    <w:rsid w:val="00AC48C8"/>
    <w:rsid w:val="00AC5805"/>
    <w:rsid w:val="00AD5CC6"/>
    <w:rsid w:val="00AE13CA"/>
    <w:rsid w:val="00AE3478"/>
    <w:rsid w:val="00B0167D"/>
    <w:rsid w:val="00B05BC6"/>
    <w:rsid w:val="00B20784"/>
    <w:rsid w:val="00B3788B"/>
    <w:rsid w:val="00B41553"/>
    <w:rsid w:val="00B50A45"/>
    <w:rsid w:val="00B627FA"/>
    <w:rsid w:val="00B73D5E"/>
    <w:rsid w:val="00BA4771"/>
    <w:rsid w:val="00BA5698"/>
    <w:rsid w:val="00BA7D4B"/>
    <w:rsid w:val="00BB51B0"/>
    <w:rsid w:val="00BB526F"/>
    <w:rsid w:val="00BC499D"/>
    <w:rsid w:val="00BC6440"/>
    <w:rsid w:val="00BC6743"/>
    <w:rsid w:val="00BC6979"/>
    <w:rsid w:val="00BE1CCF"/>
    <w:rsid w:val="00BE31F4"/>
    <w:rsid w:val="00BF0853"/>
    <w:rsid w:val="00C10723"/>
    <w:rsid w:val="00C35DA3"/>
    <w:rsid w:val="00C62FB5"/>
    <w:rsid w:val="00C73400"/>
    <w:rsid w:val="00C80B4C"/>
    <w:rsid w:val="00CA1900"/>
    <w:rsid w:val="00CA3F3F"/>
    <w:rsid w:val="00CB5C7D"/>
    <w:rsid w:val="00CC1218"/>
    <w:rsid w:val="00CC7044"/>
    <w:rsid w:val="00CD02CA"/>
    <w:rsid w:val="00CD04EC"/>
    <w:rsid w:val="00CE7541"/>
    <w:rsid w:val="00CF42C6"/>
    <w:rsid w:val="00D059E4"/>
    <w:rsid w:val="00D126B2"/>
    <w:rsid w:val="00D34A99"/>
    <w:rsid w:val="00D356A5"/>
    <w:rsid w:val="00D65FF1"/>
    <w:rsid w:val="00DB5C0D"/>
    <w:rsid w:val="00DE7F22"/>
    <w:rsid w:val="00DF4D99"/>
    <w:rsid w:val="00DF6E76"/>
    <w:rsid w:val="00DF6FE7"/>
    <w:rsid w:val="00E02284"/>
    <w:rsid w:val="00E103E4"/>
    <w:rsid w:val="00E32839"/>
    <w:rsid w:val="00E50A2A"/>
    <w:rsid w:val="00E82CA3"/>
    <w:rsid w:val="00E95277"/>
    <w:rsid w:val="00EA58BF"/>
    <w:rsid w:val="00EB3ECC"/>
    <w:rsid w:val="00EC7CFD"/>
    <w:rsid w:val="00EE1508"/>
    <w:rsid w:val="00EF331D"/>
    <w:rsid w:val="00EF35BA"/>
    <w:rsid w:val="00EF4C2C"/>
    <w:rsid w:val="00F11DB0"/>
    <w:rsid w:val="00F21280"/>
    <w:rsid w:val="00F53478"/>
    <w:rsid w:val="00F82D10"/>
    <w:rsid w:val="00FB0C69"/>
    <w:rsid w:val="00FB13D1"/>
    <w:rsid w:val="00FB5E5C"/>
    <w:rsid w:val="00FC3D54"/>
    <w:rsid w:val="00FC611F"/>
    <w:rsid w:val="00FC6614"/>
    <w:rsid w:val="00FD7EB1"/>
    <w:rsid w:val="00FF4A02"/>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2C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C6355"/>
    <w:pPr>
      <w:spacing w:before="100" w:beforeAutospacing="1" w:after="100" w:afterAutospacing="1"/>
      <w:outlineLvl w:val="3"/>
    </w:pPr>
    <w:rPr>
      <w:rFonts w:ascii="Times New Roman" w:hAnsi="Times New Roman" w:cs="Times New Roman"/>
      <w:b/>
      <w:bCs/>
    </w:rPr>
  </w:style>
  <w:style w:type="paragraph" w:styleId="Heading6">
    <w:name w:val="heading 6"/>
    <w:basedOn w:val="Normal"/>
    <w:link w:val="Heading6Char"/>
    <w:uiPriority w:val="9"/>
    <w:qFormat/>
    <w:rsid w:val="006C6355"/>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6355"/>
    <w:rPr>
      <w:rFonts w:ascii="Times New Roman" w:hAnsi="Times New Roman" w:cs="Times New Roman"/>
      <w:b/>
      <w:bCs/>
    </w:rPr>
  </w:style>
  <w:style w:type="character" w:customStyle="1" w:styleId="Heading6Char">
    <w:name w:val="Heading 6 Char"/>
    <w:basedOn w:val="DefaultParagraphFont"/>
    <w:link w:val="Heading6"/>
    <w:uiPriority w:val="9"/>
    <w:rsid w:val="006C6355"/>
    <w:rPr>
      <w:rFonts w:ascii="Times New Roman" w:hAnsi="Times New Roman" w:cs="Times New Roman"/>
      <w:b/>
      <w:bCs/>
      <w:sz w:val="15"/>
      <w:szCs w:val="15"/>
    </w:rPr>
  </w:style>
  <w:style w:type="paragraph" w:styleId="NormalWeb">
    <w:name w:val="Normal (Web)"/>
    <w:basedOn w:val="Normal"/>
    <w:uiPriority w:val="99"/>
    <w:semiHidden/>
    <w:unhideWhenUsed/>
    <w:rsid w:val="006C635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6C6355"/>
    <w:rPr>
      <w:i/>
      <w:iCs/>
    </w:rPr>
  </w:style>
  <w:style w:type="character" w:styleId="Hyperlink">
    <w:name w:val="Hyperlink"/>
    <w:basedOn w:val="DefaultParagraphFont"/>
    <w:uiPriority w:val="99"/>
    <w:unhideWhenUsed/>
    <w:rsid w:val="006C6355"/>
    <w:rPr>
      <w:color w:val="0000FF"/>
      <w:u w:val="single"/>
    </w:rPr>
  </w:style>
  <w:style w:type="paragraph" w:styleId="ListParagraph">
    <w:name w:val="List Paragraph"/>
    <w:basedOn w:val="Normal"/>
    <w:uiPriority w:val="34"/>
    <w:qFormat/>
    <w:rsid w:val="006C6355"/>
    <w:pPr>
      <w:ind w:left="720"/>
      <w:contextualSpacing/>
    </w:pPr>
  </w:style>
  <w:style w:type="character" w:styleId="CommentReference">
    <w:name w:val="annotation reference"/>
    <w:basedOn w:val="DefaultParagraphFont"/>
    <w:uiPriority w:val="99"/>
    <w:semiHidden/>
    <w:unhideWhenUsed/>
    <w:rsid w:val="00E82CA3"/>
    <w:rPr>
      <w:sz w:val="16"/>
      <w:szCs w:val="16"/>
    </w:rPr>
  </w:style>
  <w:style w:type="paragraph" w:styleId="CommentText">
    <w:name w:val="annotation text"/>
    <w:basedOn w:val="Normal"/>
    <w:link w:val="CommentTextChar"/>
    <w:uiPriority w:val="99"/>
    <w:semiHidden/>
    <w:unhideWhenUsed/>
    <w:rsid w:val="00E82CA3"/>
    <w:rPr>
      <w:sz w:val="20"/>
      <w:szCs w:val="20"/>
    </w:rPr>
  </w:style>
  <w:style w:type="character" w:customStyle="1" w:styleId="CommentTextChar">
    <w:name w:val="Comment Text Char"/>
    <w:basedOn w:val="DefaultParagraphFont"/>
    <w:link w:val="CommentText"/>
    <w:uiPriority w:val="99"/>
    <w:semiHidden/>
    <w:rsid w:val="00E82CA3"/>
    <w:rPr>
      <w:sz w:val="20"/>
      <w:szCs w:val="20"/>
    </w:rPr>
  </w:style>
  <w:style w:type="paragraph" w:styleId="CommentSubject">
    <w:name w:val="annotation subject"/>
    <w:basedOn w:val="CommentText"/>
    <w:next w:val="CommentText"/>
    <w:link w:val="CommentSubjectChar"/>
    <w:uiPriority w:val="99"/>
    <w:semiHidden/>
    <w:unhideWhenUsed/>
    <w:rsid w:val="00E82CA3"/>
    <w:rPr>
      <w:b/>
      <w:bCs/>
    </w:rPr>
  </w:style>
  <w:style w:type="character" w:customStyle="1" w:styleId="CommentSubjectChar">
    <w:name w:val="Comment Subject Char"/>
    <w:basedOn w:val="CommentTextChar"/>
    <w:link w:val="CommentSubject"/>
    <w:uiPriority w:val="99"/>
    <w:semiHidden/>
    <w:rsid w:val="00E82CA3"/>
    <w:rPr>
      <w:b/>
      <w:bCs/>
      <w:sz w:val="20"/>
      <w:szCs w:val="20"/>
    </w:rPr>
  </w:style>
  <w:style w:type="paragraph" w:styleId="BalloonText">
    <w:name w:val="Balloon Text"/>
    <w:basedOn w:val="Normal"/>
    <w:link w:val="BalloonTextChar"/>
    <w:uiPriority w:val="99"/>
    <w:semiHidden/>
    <w:unhideWhenUsed/>
    <w:rsid w:val="00E82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CA3"/>
    <w:rPr>
      <w:rFonts w:ascii="Segoe UI" w:hAnsi="Segoe UI" w:cs="Segoe UI"/>
      <w:sz w:val="18"/>
      <w:szCs w:val="18"/>
    </w:rPr>
  </w:style>
  <w:style w:type="character" w:customStyle="1" w:styleId="UnresolvedMention1">
    <w:name w:val="Unresolved Mention1"/>
    <w:basedOn w:val="DefaultParagraphFont"/>
    <w:uiPriority w:val="99"/>
    <w:semiHidden/>
    <w:unhideWhenUsed/>
    <w:rsid w:val="005C4153"/>
    <w:rPr>
      <w:color w:val="605E5C"/>
      <w:shd w:val="clear" w:color="auto" w:fill="E1DFDD"/>
    </w:rPr>
  </w:style>
  <w:style w:type="character" w:customStyle="1" w:styleId="UnresolvedMention2">
    <w:name w:val="Unresolved Mention2"/>
    <w:basedOn w:val="DefaultParagraphFont"/>
    <w:uiPriority w:val="99"/>
    <w:semiHidden/>
    <w:unhideWhenUsed/>
    <w:rsid w:val="008726E5"/>
    <w:rPr>
      <w:color w:val="605E5C"/>
      <w:shd w:val="clear" w:color="auto" w:fill="E1DFDD"/>
    </w:rPr>
  </w:style>
  <w:style w:type="paragraph" w:styleId="Revision">
    <w:name w:val="Revision"/>
    <w:hidden/>
    <w:uiPriority w:val="99"/>
    <w:semiHidden/>
    <w:rsid w:val="00831442"/>
  </w:style>
  <w:style w:type="character" w:styleId="FollowedHyperlink">
    <w:name w:val="FollowedHyperlink"/>
    <w:basedOn w:val="DefaultParagraphFont"/>
    <w:uiPriority w:val="99"/>
    <w:semiHidden/>
    <w:unhideWhenUsed/>
    <w:rsid w:val="007F5F96"/>
    <w:rPr>
      <w:color w:val="954F72" w:themeColor="followedHyperlink"/>
      <w:u w:val="single"/>
    </w:rPr>
  </w:style>
  <w:style w:type="character" w:customStyle="1" w:styleId="UnresolvedMention3">
    <w:name w:val="Unresolved Mention3"/>
    <w:basedOn w:val="DefaultParagraphFont"/>
    <w:uiPriority w:val="99"/>
    <w:semiHidden/>
    <w:unhideWhenUsed/>
    <w:rsid w:val="007F5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8528">
      <w:bodyDiv w:val="1"/>
      <w:marLeft w:val="0"/>
      <w:marRight w:val="0"/>
      <w:marTop w:val="0"/>
      <w:marBottom w:val="0"/>
      <w:divBdr>
        <w:top w:val="none" w:sz="0" w:space="0" w:color="auto"/>
        <w:left w:val="none" w:sz="0" w:space="0" w:color="auto"/>
        <w:bottom w:val="none" w:sz="0" w:space="0" w:color="auto"/>
        <w:right w:val="none" w:sz="0" w:space="0" w:color="auto"/>
      </w:divBdr>
    </w:div>
    <w:div w:id="195625815">
      <w:bodyDiv w:val="1"/>
      <w:marLeft w:val="0"/>
      <w:marRight w:val="0"/>
      <w:marTop w:val="0"/>
      <w:marBottom w:val="0"/>
      <w:divBdr>
        <w:top w:val="none" w:sz="0" w:space="0" w:color="auto"/>
        <w:left w:val="none" w:sz="0" w:space="0" w:color="auto"/>
        <w:bottom w:val="none" w:sz="0" w:space="0" w:color="auto"/>
        <w:right w:val="none" w:sz="0" w:space="0" w:color="auto"/>
      </w:divBdr>
    </w:div>
    <w:div w:id="346324048">
      <w:bodyDiv w:val="1"/>
      <w:marLeft w:val="0"/>
      <w:marRight w:val="0"/>
      <w:marTop w:val="0"/>
      <w:marBottom w:val="0"/>
      <w:divBdr>
        <w:top w:val="none" w:sz="0" w:space="0" w:color="auto"/>
        <w:left w:val="none" w:sz="0" w:space="0" w:color="auto"/>
        <w:bottom w:val="none" w:sz="0" w:space="0" w:color="auto"/>
        <w:right w:val="none" w:sz="0" w:space="0" w:color="auto"/>
      </w:divBdr>
      <w:divsChild>
        <w:div w:id="1750544568">
          <w:marLeft w:val="0"/>
          <w:marRight w:val="0"/>
          <w:marTop w:val="0"/>
          <w:marBottom w:val="300"/>
          <w:divBdr>
            <w:top w:val="none" w:sz="0" w:space="0" w:color="auto"/>
            <w:left w:val="none" w:sz="0" w:space="0" w:color="auto"/>
            <w:bottom w:val="none" w:sz="0" w:space="0" w:color="auto"/>
            <w:right w:val="none" w:sz="0" w:space="0" w:color="auto"/>
          </w:divBdr>
          <w:divsChild>
            <w:div w:id="1239709260">
              <w:marLeft w:val="0"/>
              <w:marRight w:val="0"/>
              <w:marTop w:val="0"/>
              <w:marBottom w:val="0"/>
              <w:divBdr>
                <w:top w:val="none" w:sz="0" w:space="0" w:color="auto"/>
                <w:left w:val="none" w:sz="0" w:space="0" w:color="auto"/>
                <w:bottom w:val="none" w:sz="0" w:space="0" w:color="auto"/>
                <w:right w:val="none" w:sz="0" w:space="0" w:color="auto"/>
              </w:divBdr>
              <w:divsChild>
                <w:div w:id="9424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3171">
          <w:marLeft w:val="0"/>
          <w:marRight w:val="0"/>
          <w:marTop w:val="0"/>
          <w:marBottom w:val="300"/>
          <w:divBdr>
            <w:top w:val="none" w:sz="0" w:space="0" w:color="auto"/>
            <w:left w:val="none" w:sz="0" w:space="0" w:color="auto"/>
            <w:bottom w:val="none" w:sz="0" w:space="0" w:color="auto"/>
            <w:right w:val="none" w:sz="0" w:space="0" w:color="auto"/>
          </w:divBdr>
          <w:divsChild>
            <w:div w:id="1127044501">
              <w:marLeft w:val="0"/>
              <w:marRight w:val="0"/>
              <w:marTop w:val="0"/>
              <w:marBottom w:val="0"/>
              <w:divBdr>
                <w:top w:val="none" w:sz="0" w:space="0" w:color="auto"/>
                <w:left w:val="none" w:sz="0" w:space="0" w:color="auto"/>
                <w:bottom w:val="none" w:sz="0" w:space="0" w:color="auto"/>
                <w:right w:val="none" w:sz="0" w:space="0" w:color="auto"/>
              </w:divBdr>
              <w:divsChild>
                <w:div w:id="5498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4947">
      <w:bodyDiv w:val="1"/>
      <w:marLeft w:val="0"/>
      <w:marRight w:val="0"/>
      <w:marTop w:val="0"/>
      <w:marBottom w:val="0"/>
      <w:divBdr>
        <w:top w:val="none" w:sz="0" w:space="0" w:color="auto"/>
        <w:left w:val="none" w:sz="0" w:space="0" w:color="auto"/>
        <w:bottom w:val="none" w:sz="0" w:space="0" w:color="auto"/>
        <w:right w:val="none" w:sz="0" w:space="0" w:color="auto"/>
      </w:divBdr>
    </w:div>
    <w:div w:id="517735653">
      <w:bodyDiv w:val="1"/>
      <w:marLeft w:val="0"/>
      <w:marRight w:val="0"/>
      <w:marTop w:val="0"/>
      <w:marBottom w:val="0"/>
      <w:divBdr>
        <w:top w:val="none" w:sz="0" w:space="0" w:color="auto"/>
        <w:left w:val="none" w:sz="0" w:space="0" w:color="auto"/>
        <w:bottom w:val="none" w:sz="0" w:space="0" w:color="auto"/>
        <w:right w:val="none" w:sz="0" w:space="0" w:color="auto"/>
      </w:divBdr>
      <w:divsChild>
        <w:div w:id="1273588250">
          <w:marLeft w:val="0"/>
          <w:marRight w:val="0"/>
          <w:marTop w:val="0"/>
          <w:marBottom w:val="300"/>
          <w:divBdr>
            <w:top w:val="none" w:sz="0" w:space="0" w:color="auto"/>
            <w:left w:val="none" w:sz="0" w:space="0" w:color="auto"/>
            <w:bottom w:val="none" w:sz="0" w:space="0" w:color="auto"/>
            <w:right w:val="none" w:sz="0" w:space="0" w:color="auto"/>
          </w:divBdr>
          <w:divsChild>
            <w:div w:id="463548044">
              <w:marLeft w:val="0"/>
              <w:marRight w:val="0"/>
              <w:marTop w:val="0"/>
              <w:marBottom w:val="75"/>
              <w:divBdr>
                <w:top w:val="none" w:sz="0" w:space="0" w:color="auto"/>
                <w:left w:val="none" w:sz="0" w:space="0" w:color="auto"/>
                <w:bottom w:val="none" w:sz="0" w:space="0" w:color="auto"/>
                <w:right w:val="none" w:sz="0" w:space="0" w:color="auto"/>
              </w:divBdr>
            </w:div>
            <w:div w:id="321205937">
              <w:marLeft w:val="0"/>
              <w:marRight w:val="0"/>
              <w:marTop w:val="0"/>
              <w:marBottom w:val="0"/>
              <w:divBdr>
                <w:top w:val="none" w:sz="0" w:space="0" w:color="auto"/>
                <w:left w:val="none" w:sz="0" w:space="0" w:color="auto"/>
                <w:bottom w:val="none" w:sz="0" w:space="0" w:color="auto"/>
                <w:right w:val="none" w:sz="0" w:space="0" w:color="auto"/>
              </w:divBdr>
              <w:divsChild>
                <w:div w:id="13369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0860">
          <w:marLeft w:val="0"/>
          <w:marRight w:val="0"/>
          <w:marTop w:val="0"/>
          <w:marBottom w:val="300"/>
          <w:divBdr>
            <w:top w:val="none" w:sz="0" w:space="0" w:color="auto"/>
            <w:left w:val="none" w:sz="0" w:space="0" w:color="auto"/>
            <w:bottom w:val="none" w:sz="0" w:space="0" w:color="auto"/>
            <w:right w:val="none" w:sz="0" w:space="0" w:color="auto"/>
          </w:divBdr>
          <w:divsChild>
            <w:div w:id="350761679">
              <w:marLeft w:val="0"/>
              <w:marRight w:val="0"/>
              <w:marTop w:val="0"/>
              <w:marBottom w:val="75"/>
              <w:divBdr>
                <w:top w:val="none" w:sz="0" w:space="0" w:color="auto"/>
                <w:left w:val="none" w:sz="0" w:space="0" w:color="auto"/>
                <w:bottom w:val="none" w:sz="0" w:space="0" w:color="auto"/>
                <w:right w:val="none" w:sz="0" w:space="0" w:color="auto"/>
              </w:divBdr>
            </w:div>
            <w:div w:id="2036075132">
              <w:marLeft w:val="0"/>
              <w:marRight w:val="0"/>
              <w:marTop w:val="0"/>
              <w:marBottom w:val="0"/>
              <w:divBdr>
                <w:top w:val="none" w:sz="0" w:space="0" w:color="auto"/>
                <w:left w:val="none" w:sz="0" w:space="0" w:color="auto"/>
                <w:bottom w:val="none" w:sz="0" w:space="0" w:color="auto"/>
                <w:right w:val="none" w:sz="0" w:space="0" w:color="auto"/>
              </w:divBdr>
              <w:divsChild>
                <w:div w:id="19833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4439">
          <w:marLeft w:val="0"/>
          <w:marRight w:val="0"/>
          <w:marTop w:val="0"/>
          <w:marBottom w:val="0"/>
          <w:divBdr>
            <w:top w:val="none" w:sz="0" w:space="0" w:color="auto"/>
            <w:left w:val="none" w:sz="0" w:space="0" w:color="auto"/>
            <w:bottom w:val="none" w:sz="0" w:space="0" w:color="auto"/>
            <w:right w:val="none" w:sz="0" w:space="0" w:color="auto"/>
          </w:divBdr>
          <w:divsChild>
            <w:div w:id="1703901894">
              <w:marLeft w:val="0"/>
              <w:marRight w:val="0"/>
              <w:marTop w:val="0"/>
              <w:marBottom w:val="75"/>
              <w:divBdr>
                <w:top w:val="none" w:sz="0" w:space="0" w:color="auto"/>
                <w:left w:val="none" w:sz="0" w:space="0" w:color="auto"/>
                <w:bottom w:val="none" w:sz="0" w:space="0" w:color="auto"/>
                <w:right w:val="none" w:sz="0" w:space="0" w:color="auto"/>
              </w:divBdr>
            </w:div>
            <w:div w:id="1553688690">
              <w:marLeft w:val="0"/>
              <w:marRight w:val="0"/>
              <w:marTop w:val="0"/>
              <w:marBottom w:val="0"/>
              <w:divBdr>
                <w:top w:val="none" w:sz="0" w:space="0" w:color="auto"/>
                <w:left w:val="none" w:sz="0" w:space="0" w:color="auto"/>
                <w:bottom w:val="none" w:sz="0" w:space="0" w:color="auto"/>
                <w:right w:val="none" w:sz="0" w:space="0" w:color="auto"/>
              </w:divBdr>
              <w:divsChild>
                <w:div w:id="4809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69554">
      <w:bodyDiv w:val="1"/>
      <w:marLeft w:val="0"/>
      <w:marRight w:val="0"/>
      <w:marTop w:val="0"/>
      <w:marBottom w:val="0"/>
      <w:divBdr>
        <w:top w:val="none" w:sz="0" w:space="0" w:color="auto"/>
        <w:left w:val="none" w:sz="0" w:space="0" w:color="auto"/>
        <w:bottom w:val="none" w:sz="0" w:space="0" w:color="auto"/>
        <w:right w:val="none" w:sz="0" w:space="0" w:color="auto"/>
      </w:divBdr>
    </w:div>
    <w:div w:id="823551778">
      <w:bodyDiv w:val="1"/>
      <w:marLeft w:val="0"/>
      <w:marRight w:val="0"/>
      <w:marTop w:val="0"/>
      <w:marBottom w:val="0"/>
      <w:divBdr>
        <w:top w:val="none" w:sz="0" w:space="0" w:color="auto"/>
        <w:left w:val="none" w:sz="0" w:space="0" w:color="auto"/>
        <w:bottom w:val="none" w:sz="0" w:space="0" w:color="auto"/>
        <w:right w:val="none" w:sz="0" w:space="0" w:color="auto"/>
      </w:divBdr>
    </w:div>
    <w:div w:id="904800376">
      <w:bodyDiv w:val="1"/>
      <w:marLeft w:val="0"/>
      <w:marRight w:val="0"/>
      <w:marTop w:val="0"/>
      <w:marBottom w:val="0"/>
      <w:divBdr>
        <w:top w:val="none" w:sz="0" w:space="0" w:color="auto"/>
        <w:left w:val="none" w:sz="0" w:space="0" w:color="auto"/>
        <w:bottom w:val="none" w:sz="0" w:space="0" w:color="auto"/>
        <w:right w:val="none" w:sz="0" w:space="0" w:color="auto"/>
      </w:divBdr>
    </w:div>
    <w:div w:id="1284844039">
      <w:bodyDiv w:val="1"/>
      <w:marLeft w:val="0"/>
      <w:marRight w:val="0"/>
      <w:marTop w:val="0"/>
      <w:marBottom w:val="0"/>
      <w:divBdr>
        <w:top w:val="none" w:sz="0" w:space="0" w:color="auto"/>
        <w:left w:val="none" w:sz="0" w:space="0" w:color="auto"/>
        <w:bottom w:val="none" w:sz="0" w:space="0" w:color="auto"/>
        <w:right w:val="none" w:sz="0" w:space="0" w:color="auto"/>
      </w:divBdr>
    </w:div>
    <w:div w:id="1373119475">
      <w:bodyDiv w:val="1"/>
      <w:marLeft w:val="0"/>
      <w:marRight w:val="0"/>
      <w:marTop w:val="0"/>
      <w:marBottom w:val="0"/>
      <w:divBdr>
        <w:top w:val="none" w:sz="0" w:space="0" w:color="auto"/>
        <w:left w:val="none" w:sz="0" w:space="0" w:color="auto"/>
        <w:bottom w:val="none" w:sz="0" w:space="0" w:color="auto"/>
        <w:right w:val="none" w:sz="0" w:space="0" w:color="auto"/>
      </w:divBdr>
    </w:div>
    <w:div w:id="1401441459">
      <w:bodyDiv w:val="1"/>
      <w:marLeft w:val="0"/>
      <w:marRight w:val="0"/>
      <w:marTop w:val="0"/>
      <w:marBottom w:val="0"/>
      <w:divBdr>
        <w:top w:val="none" w:sz="0" w:space="0" w:color="auto"/>
        <w:left w:val="none" w:sz="0" w:space="0" w:color="auto"/>
        <w:bottom w:val="none" w:sz="0" w:space="0" w:color="auto"/>
        <w:right w:val="none" w:sz="0" w:space="0" w:color="auto"/>
      </w:divBdr>
    </w:div>
    <w:div w:id="1731535823">
      <w:bodyDiv w:val="1"/>
      <w:marLeft w:val="0"/>
      <w:marRight w:val="0"/>
      <w:marTop w:val="0"/>
      <w:marBottom w:val="0"/>
      <w:divBdr>
        <w:top w:val="none" w:sz="0" w:space="0" w:color="auto"/>
        <w:left w:val="none" w:sz="0" w:space="0" w:color="auto"/>
        <w:bottom w:val="none" w:sz="0" w:space="0" w:color="auto"/>
        <w:right w:val="none" w:sz="0" w:space="0" w:color="auto"/>
      </w:divBdr>
    </w:div>
    <w:div w:id="1796480170">
      <w:bodyDiv w:val="1"/>
      <w:marLeft w:val="0"/>
      <w:marRight w:val="0"/>
      <w:marTop w:val="0"/>
      <w:marBottom w:val="0"/>
      <w:divBdr>
        <w:top w:val="none" w:sz="0" w:space="0" w:color="auto"/>
        <w:left w:val="none" w:sz="0" w:space="0" w:color="auto"/>
        <w:bottom w:val="none" w:sz="0" w:space="0" w:color="auto"/>
        <w:right w:val="none" w:sz="0" w:space="0" w:color="auto"/>
      </w:divBdr>
    </w:div>
    <w:div w:id="2033726484">
      <w:bodyDiv w:val="1"/>
      <w:marLeft w:val="0"/>
      <w:marRight w:val="0"/>
      <w:marTop w:val="0"/>
      <w:marBottom w:val="0"/>
      <w:divBdr>
        <w:top w:val="none" w:sz="0" w:space="0" w:color="auto"/>
        <w:left w:val="none" w:sz="0" w:space="0" w:color="auto"/>
        <w:bottom w:val="none" w:sz="0" w:space="0" w:color="auto"/>
        <w:right w:val="none" w:sz="0" w:space="0" w:color="auto"/>
      </w:divBdr>
      <w:divsChild>
        <w:div w:id="1176923296">
          <w:marLeft w:val="0"/>
          <w:marRight w:val="0"/>
          <w:marTop w:val="0"/>
          <w:marBottom w:val="300"/>
          <w:divBdr>
            <w:top w:val="none" w:sz="0" w:space="0" w:color="auto"/>
            <w:left w:val="none" w:sz="0" w:space="0" w:color="auto"/>
            <w:bottom w:val="none" w:sz="0" w:space="0" w:color="auto"/>
            <w:right w:val="none" w:sz="0" w:space="0" w:color="auto"/>
          </w:divBdr>
          <w:divsChild>
            <w:div w:id="90594018">
              <w:marLeft w:val="0"/>
              <w:marRight w:val="0"/>
              <w:marTop w:val="0"/>
              <w:marBottom w:val="0"/>
              <w:divBdr>
                <w:top w:val="none" w:sz="0" w:space="0" w:color="auto"/>
                <w:left w:val="none" w:sz="0" w:space="0" w:color="auto"/>
                <w:bottom w:val="none" w:sz="0" w:space="0" w:color="auto"/>
                <w:right w:val="none" w:sz="0" w:space="0" w:color="auto"/>
              </w:divBdr>
              <w:divsChild>
                <w:div w:id="13516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0011">
          <w:marLeft w:val="0"/>
          <w:marRight w:val="0"/>
          <w:marTop w:val="0"/>
          <w:marBottom w:val="300"/>
          <w:divBdr>
            <w:top w:val="none" w:sz="0" w:space="0" w:color="auto"/>
            <w:left w:val="none" w:sz="0" w:space="0" w:color="auto"/>
            <w:bottom w:val="none" w:sz="0" w:space="0" w:color="auto"/>
            <w:right w:val="none" w:sz="0" w:space="0" w:color="auto"/>
          </w:divBdr>
          <w:divsChild>
            <w:div w:id="1409305471">
              <w:marLeft w:val="0"/>
              <w:marRight w:val="0"/>
              <w:marTop w:val="0"/>
              <w:marBottom w:val="0"/>
              <w:divBdr>
                <w:top w:val="none" w:sz="0" w:space="0" w:color="auto"/>
                <w:left w:val="none" w:sz="0" w:space="0" w:color="auto"/>
                <w:bottom w:val="none" w:sz="0" w:space="0" w:color="auto"/>
                <w:right w:val="none" w:sz="0" w:space="0" w:color="auto"/>
              </w:divBdr>
              <w:divsChild>
                <w:div w:id="17769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1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carolina.edu/apps/policy/doc.php?type=pdf&amp;id=120" TargetMode="External"/><Relationship Id="rId13" Type="http://schemas.openxmlformats.org/officeDocument/2006/relationships/hyperlink" Target="https://titleix.uncc.edu/" TargetMode="External"/><Relationship Id="rId18" Type="http://schemas.openxmlformats.org/officeDocument/2006/relationships/hyperlink" Target="https://legal.uncc.edu/policies/up-504" TargetMode="External"/><Relationship Id="rId26" Type="http://schemas.openxmlformats.org/officeDocument/2006/relationships/hyperlink" Target="https://legal.uncc.edu/policies/up-504" TargetMode="External"/><Relationship Id="rId3" Type="http://schemas.openxmlformats.org/officeDocument/2006/relationships/styles" Target="styles.xml"/><Relationship Id="rId21" Type="http://schemas.openxmlformats.org/officeDocument/2006/relationships/hyperlink" Target="https://legal.uncc.edu/policies/up-605.3" TargetMode="External"/><Relationship Id="rId7" Type="http://schemas.openxmlformats.org/officeDocument/2006/relationships/hyperlink" Target="https://titleix.uncc.edu/" TargetMode="External"/><Relationship Id="rId12" Type="http://schemas.openxmlformats.org/officeDocument/2006/relationships/hyperlink" Target="https://titleix.uncc.edu/" TargetMode="External"/><Relationship Id="rId17" Type="http://schemas.openxmlformats.org/officeDocument/2006/relationships/hyperlink" Target="https://legal.uncc.edu/policies/up-502" TargetMode="External"/><Relationship Id="rId25" Type="http://schemas.openxmlformats.org/officeDocument/2006/relationships/hyperlink" Target="https://legal.uncc.edu/policies/up-502" TargetMode="External"/><Relationship Id="rId2" Type="http://schemas.openxmlformats.org/officeDocument/2006/relationships/numbering" Target="numbering.xml"/><Relationship Id="rId16" Type="http://schemas.openxmlformats.org/officeDocument/2006/relationships/hyperlink" Target="http://titleix.uncc.edu/" TargetMode="External"/><Relationship Id="rId20" Type="http://schemas.openxmlformats.org/officeDocument/2006/relationships/hyperlink" Target="https://titleix.uncc.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itleix.uncc.edu/" TargetMode="External"/><Relationship Id="rId11" Type="http://schemas.openxmlformats.org/officeDocument/2006/relationships/hyperlink" Target="https://titleix.uncc.edu/" TargetMode="External"/><Relationship Id="rId24" Type="http://schemas.openxmlformats.org/officeDocument/2006/relationships/hyperlink" Target="https://www.northcarolina.edu/apps/policy/doc.php?type=pdf&amp;id=120"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titleix.uncc.edu/" TargetMode="External"/><Relationship Id="rId23" Type="http://schemas.openxmlformats.org/officeDocument/2006/relationships/hyperlink" Target="https://facultyhandbooks.uncc.edu/" TargetMode="External"/><Relationship Id="rId28" Type="http://schemas.openxmlformats.org/officeDocument/2006/relationships/hyperlink" Target="https://titleix.uncc.edu/" TargetMode="External"/><Relationship Id="rId10" Type="http://schemas.openxmlformats.org/officeDocument/2006/relationships/hyperlink" Target="https://titleix.uncc.edu/" TargetMode="External"/><Relationship Id="rId19" Type="http://schemas.openxmlformats.org/officeDocument/2006/relationships/hyperlink" Target="https://titleix.uncc.edu/"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titleix.uncc.edu/" TargetMode="External"/><Relationship Id="rId14" Type="http://schemas.openxmlformats.org/officeDocument/2006/relationships/hyperlink" Target="https://titleix.uncc.edu/" TargetMode="External"/><Relationship Id="rId22" Type="http://schemas.openxmlformats.org/officeDocument/2006/relationships/hyperlink" Target="https://provost.uncc.edu/faculty-resources-government/handbooks" TargetMode="External"/><Relationship Id="rId27" Type="http://schemas.openxmlformats.org/officeDocument/2006/relationships/hyperlink" Target="https://legal.uncc.edu/policies/up-605.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000EA-BCB4-40C8-9C0A-6823D0A0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11111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Jesh Humphrey</dc:creator>
  <cp:keywords/>
  <dc:description/>
  <cp:lastModifiedBy>Wyse, Matt</cp:lastModifiedBy>
  <cp:revision>2</cp:revision>
  <cp:lastPrinted>2021-05-20T12:56:00Z</cp:lastPrinted>
  <dcterms:created xsi:type="dcterms:W3CDTF">2021-09-16T17:08:00Z</dcterms:created>
  <dcterms:modified xsi:type="dcterms:W3CDTF">2021-09-16T17:08:00Z</dcterms:modified>
</cp:coreProperties>
</file>