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A8" w:rsidRDefault="002822B1">
      <w:pPr>
        <w:rPr>
          <w:b/>
        </w:rPr>
      </w:pPr>
      <w:bookmarkStart w:id="0" w:name="_GoBack"/>
      <w:bookmarkEnd w:id="0"/>
      <w:r w:rsidRPr="00F304A5">
        <w:rPr>
          <w:b/>
        </w:rPr>
        <w:t>Proposed Revisions to Standing Rules, in regard to adjunct faculty participation</w:t>
      </w:r>
    </w:p>
    <w:p w:rsidR="00797DA8" w:rsidRDefault="00797DA8">
      <w:pPr>
        <w:rPr>
          <w:b/>
        </w:rPr>
      </w:pPr>
    </w:p>
    <w:p w:rsidR="00797DA8" w:rsidRDefault="00797DA8">
      <w:pPr>
        <w:rPr>
          <w:b/>
        </w:rPr>
      </w:pPr>
      <w:r>
        <w:rPr>
          <w:b/>
        </w:rPr>
        <w:t>ARTICLE V: COMMITTEES</w:t>
      </w:r>
    </w:p>
    <w:p w:rsidR="00797DA8" w:rsidRDefault="00797DA8">
      <w:pPr>
        <w:rPr>
          <w:b/>
        </w:rPr>
      </w:pPr>
    </w:p>
    <w:p w:rsidR="00797DA8" w:rsidRDefault="00797DA8">
      <w:pPr>
        <w:rPr>
          <w:b/>
        </w:rPr>
      </w:pPr>
    </w:p>
    <w:p w:rsidR="00797DA8" w:rsidRPr="00797DA8" w:rsidRDefault="00992054">
      <w:pPr>
        <w:rPr>
          <w:u w:val="single"/>
        </w:rPr>
      </w:pPr>
      <w:r>
        <w:rPr>
          <w:u w:val="single"/>
        </w:rPr>
        <w:t xml:space="preserve">Section 1: </w:t>
      </w:r>
      <w:r w:rsidR="00797DA8" w:rsidRPr="00797DA8">
        <w:rPr>
          <w:u w:val="single"/>
        </w:rPr>
        <w:t>Committees of the Faculty:</w:t>
      </w:r>
    </w:p>
    <w:p w:rsidR="00797DA8" w:rsidRDefault="00797DA8"/>
    <w:p w:rsidR="00797DA8" w:rsidRDefault="00797DA8"/>
    <w:p w:rsidR="00797DA8" w:rsidRDefault="00797DA8">
      <w:r w:rsidRPr="00797DA8">
        <w:t xml:space="preserve">B. </w:t>
      </w:r>
      <w:r>
        <w:tab/>
      </w:r>
      <w:r w:rsidRPr="00797DA8">
        <w:t xml:space="preserve">The Faculty membership of each standing committee concerned with primary policy-making and </w:t>
      </w:r>
    </w:p>
    <w:p w:rsidR="00797DA8" w:rsidRDefault="00797DA8">
      <w:r>
        <w:tab/>
      </w:r>
      <w:proofErr w:type="gramStart"/>
      <w:r w:rsidRPr="00797DA8">
        <w:t>academic</w:t>
      </w:r>
      <w:proofErr w:type="gramEnd"/>
      <w:r w:rsidRPr="00797DA8">
        <w:t xml:space="preserve"> planning responsibilities of the Faculty shall consist of the following except the </w:t>
      </w:r>
    </w:p>
    <w:p w:rsidR="00797DA8" w:rsidRDefault="00797DA8">
      <w:r>
        <w:tab/>
      </w:r>
      <w:r w:rsidRPr="00797DA8">
        <w:t xml:space="preserve">Academic Planning and Budget Committee, the Faculty Research Grants Committee, and the </w:t>
      </w:r>
    </w:p>
    <w:p w:rsidR="00797DA8" w:rsidRPr="00797DA8" w:rsidRDefault="00797DA8">
      <w:r>
        <w:tab/>
      </w:r>
      <w:r w:rsidRPr="00797DA8">
        <w:t>Honors Council:</w:t>
      </w:r>
      <w:r>
        <w:tab/>
      </w:r>
    </w:p>
    <w:p w:rsidR="002822B1" w:rsidRDefault="002822B1">
      <w:pPr>
        <w:rPr>
          <w:b/>
        </w:rPr>
      </w:pPr>
    </w:p>
    <w:p w:rsidR="009C73A5" w:rsidRDefault="009C73A5" w:rsidP="009C73A5">
      <w:pPr>
        <w:pStyle w:val="Default"/>
      </w:pPr>
    </w:p>
    <w:p w:rsidR="009C73A5" w:rsidRDefault="009C73A5" w:rsidP="009C73A5">
      <w:pPr>
        <w:pStyle w:val="Default"/>
        <w:spacing w:after="61"/>
        <w:ind w:left="720"/>
        <w:rPr>
          <w:sz w:val="23"/>
          <w:szCs w:val="23"/>
        </w:rPr>
      </w:pPr>
      <w:r>
        <w:rPr>
          <w:sz w:val="23"/>
          <w:szCs w:val="23"/>
        </w:rPr>
        <w:t xml:space="preserve">1. One Faculty member elected by each college except the College of Liberal Arts and Sciences, which will elect three representatives. Each college will elect one alternate to serve in the absence of an elected member; </w:t>
      </w:r>
    </w:p>
    <w:p w:rsidR="009C73A5" w:rsidRDefault="009C73A5" w:rsidP="009C73A5">
      <w:pPr>
        <w:pStyle w:val="Default"/>
        <w:spacing w:after="61"/>
        <w:ind w:left="720"/>
        <w:rPr>
          <w:sz w:val="23"/>
          <w:szCs w:val="23"/>
        </w:rPr>
      </w:pPr>
    </w:p>
    <w:p w:rsidR="009C73A5" w:rsidRDefault="009C73A5" w:rsidP="009C73A5">
      <w:pPr>
        <w:pStyle w:val="Default"/>
        <w:spacing w:after="61"/>
        <w:ind w:left="720"/>
        <w:rPr>
          <w:sz w:val="23"/>
          <w:szCs w:val="23"/>
        </w:rPr>
      </w:pPr>
      <w:r>
        <w:rPr>
          <w:sz w:val="23"/>
          <w:szCs w:val="23"/>
        </w:rPr>
        <w:t xml:space="preserve">2. One member elected by the Library; </w:t>
      </w:r>
    </w:p>
    <w:p w:rsidR="009C73A5" w:rsidRDefault="009C73A5" w:rsidP="009C73A5">
      <w:pPr>
        <w:pStyle w:val="Default"/>
        <w:spacing w:after="61"/>
        <w:ind w:left="720"/>
        <w:rPr>
          <w:sz w:val="23"/>
          <w:szCs w:val="23"/>
        </w:rPr>
      </w:pPr>
    </w:p>
    <w:p w:rsidR="009C73A5" w:rsidRDefault="009C73A5" w:rsidP="009C73A5">
      <w:pPr>
        <w:pStyle w:val="Default"/>
        <w:spacing w:after="61"/>
        <w:ind w:left="720"/>
        <w:rPr>
          <w:sz w:val="23"/>
          <w:szCs w:val="23"/>
        </w:rPr>
      </w:pPr>
      <w:r>
        <w:rPr>
          <w:sz w:val="23"/>
          <w:szCs w:val="23"/>
        </w:rPr>
        <w:t xml:space="preserve">3. Chairperson elected by the University Faculty; </w:t>
      </w:r>
    </w:p>
    <w:p w:rsidR="009C73A5" w:rsidRDefault="009C73A5" w:rsidP="009C73A5">
      <w:pPr>
        <w:pStyle w:val="Default"/>
        <w:spacing w:after="61"/>
        <w:ind w:left="720"/>
        <w:rPr>
          <w:sz w:val="23"/>
          <w:szCs w:val="23"/>
        </w:rPr>
      </w:pPr>
    </w:p>
    <w:p w:rsidR="009C73A5" w:rsidRDefault="009C73A5" w:rsidP="009C73A5">
      <w:pPr>
        <w:pStyle w:val="Default"/>
        <w:spacing w:after="61"/>
        <w:ind w:left="720"/>
        <w:rPr>
          <w:sz w:val="23"/>
          <w:szCs w:val="23"/>
        </w:rPr>
      </w:pPr>
      <w:r>
        <w:rPr>
          <w:sz w:val="23"/>
          <w:szCs w:val="23"/>
        </w:rPr>
        <w:t xml:space="preserve">4. The Undergraduate Course and Curriculum Committee, Faculty Academic Policies and Standards Committee, the Faculty Advisory Summer Sessions Committee, and the University College Faculty Council will include one full-time undergraduate member selected by the Student Government Association; </w:t>
      </w:r>
    </w:p>
    <w:p w:rsidR="009C73A5" w:rsidRDefault="009C73A5" w:rsidP="009C73A5">
      <w:pPr>
        <w:pStyle w:val="Default"/>
        <w:spacing w:after="61"/>
        <w:ind w:left="720"/>
        <w:rPr>
          <w:sz w:val="23"/>
          <w:szCs w:val="23"/>
        </w:rPr>
      </w:pPr>
    </w:p>
    <w:p w:rsidR="009C73A5" w:rsidRDefault="009C73A5" w:rsidP="009C73A5">
      <w:pPr>
        <w:pStyle w:val="Default"/>
        <w:ind w:left="720"/>
        <w:rPr>
          <w:sz w:val="23"/>
          <w:szCs w:val="23"/>
        </w:rPr>
      </w:pPr>
      <w:r>
        <w:rPr>
          <w:sz w:val="23"/>
          <w:szCs w:val="23"/>
        </w:rPr>
        <w:t>5. The Faculty Academic Policies and Standards Committee, the Faculty Advisory Summer Sessions Committee will include one full-time graduate member selected by the Graduate Student Association;</w:t>
      </w:r>
    </w:p>
    <w:p w:rsidR="009C73A5" w:rsidRDefault="009C73A5" w:rsidP="009C73A5">
      <w:pPr>
        <w:pStyle w:val="Default"/>
      </w:pPr>
    </w:p>
    <w:p w:rsidR="009C73A5" w:rsidRDefault="009C73A5" w:rsidP="009C73A5">
      <w:pPr>
        <w:pStyle w:val="Default"/>
        <w:ind w:left="720"/>
        <w:rPr>
          <w:sz w:val="23"/>
          <w:szCs w:val="23"/>
        </w:rPr>
      </w:pPr>
      <w:r>
        <w:rPr>
          <w:sz w:val="23"/>
          <w:szCs w:val="23"/>
        </w:rPr>
        <w:t xml:space="preserve">6. The Faculty Research Grants Committee will consist of two members elected by each college except the College of Liberal Arts and Sciences which will elect six members. </w:t>
      </w:r>
    </w:p>
    <w:p w:rsidR="009C73A5" w:rsidRDefault="009C73A5" w:rsidP="009C73A5">
      <w:pPr>
        <w:ind w:left="720"/>
        <w:rPr>
          <w:b/>
        </w:rPr>
      </w:pPr>
    </w:p>
    <w:p w:rsidR="00797DA8" w:rsidRDefault="00797DA8" w:rsidP="009C73A5">
      <w:pPr>
        <w:rPr>
          <w:b/>
        </w:rPr>
      </w:pPr>
    </w:p>
    <w:p w:rsidR="00992054" w:rsidRDefault="00797DA8" w:rsidP="009C73A5">
      <w:pPr>
        <w:rPr>
          <w:color w:val="4472C4" w:themeColor="accent5"/>
        </w:rPr>
      </w:pPr>
      <w:r>
        <w:rPr>
          <w:b/>
        </w:rPr>
        <w:tab/>
      </w:r>
      <w:r w:rsidR="00992054">
        <w:rPr>
          <w:color w:val="4472C4" w:themeColor="accent5"/>
        </w:rPr>
        <w:t>7</w:t>
      </w:r>
      <w:r>
        <w:rPr>
          <w:color w:val="4472C4" w:themeColor="accent5"/>
        </w:rPr>
        <w:t xml:space="preserve">. The Faculty Welfare Committee, </w:t>
      </w:r>
      <w:r w:rsidR="00992054" w:rsidRPr="00992054">
        <w:rPr>
          <w:color w:val="4472C4" w:themeColor="accent5"/>
        </w:rPr>
        <w:t>Faculty Employment Status Committee</w:t>
      </w:r>
      <w:r w:rsidR="00992054">
        <w:rPr>
          <w:color w:val="4472C4" w:themeColor="accent5"/>
        </w:rPr>
        <w:t xml:space="preserve">, </w:t>
      </w:r>
      <w:r w:rsidR="00992054" w:rsidRPr="00992054">
        <w:rPr>
          <w:color w:val="4472C4" w:themeColor="accent5"/>
        </w:rPr>
        <w:t xml:space="preserve">Faculty </w:t>
      </w:r>
    </w:p>
    <w:p w:rsidR="00992054" w:rsidRDefault="009C73A5" w:rsidP="009C73A5">
      <w:pPr>
        <w:rPr>
          <w:color w:val="4472C4" w:themeColor="accent5"/>
        </w:rPr>
      </w:pPr>
      <w:r>
        <w:rPr>
          <w:color w:val="4472C4" w:themeColor="accent5"/>
        </w:rPr>
        <w:tab/>
      </w:r>
      <w:r w:rsidR="00992054" w:rsidRPr="00992054">
        <w:rPr>
          <w:color w:val="4472C4" w:themeColor="accent5"/>
        </w:rPr>
        <w:t>Information and Technology Services Advisory Committee</w:t>
      </w:r>
      <w:r w:rsidR="00992054">
        <w:rPr>
          <w:color w:val="4472C4" w:themeColor="accent5"/>
        </w:rPr>
        <w:t xml:space="preserve">, </w:t>
      </w:r>
      <w:r w:rsidR="00992054" w:rsidRPr="00992054">
        <w:rPr>
          <w:color w:val="4472C4" w:themeColor="accent5"/>
        </w:rPr>
        <w:t>Faculty Scholarship of</w:t>
      </w:r>
    </w:p>
    <w:p w:rsidR="00992054" w:rsidRDefault="00992054" w:rsidP="009C73A5">
      <w:pPr>
        <w:ind w:left="720"/>
        <w:rPr>
          <w:color w:val="4472C4" w:themeColor="accent5"/>
        </w:rPr>
      </w:pPr>
      <w:r w:rsidRPr="00992054">
        <w:rPr>
          <w:color w:val="4472C4" w:themeColor="accent5"/>
        </w:rPr>
        <w:t>Teaching and Learning Grants Committee</w:t>
      </w:r>
      <w:r>
        <w:rPr>
          <w:color w:val="4472C4" w:themeColor="accent5"/>
        </w:rPr>
        <w:t xml:space="preserve"> and the </w:t>
      </w:r>
      <w:r w:rsidRPr="00992054">
        <w:rPr>
          <w:color w:val="4472C4" w:themeColor="accent5"/>
        </w:rPr>
        <w:t xml:space="preserve">Faculty Advisory Summer Sessions </w:t>
      </w:r>
    </w:p>
    <w:p w:rsidR="00992054" w:rsidRDefault="00992054" w:rsidP="009C73A5">
      <w:pPr>
        <w:ind w:left="720"/>
        <w:rPr>
          <w:color w:val="4472C4" w:themeColor="accent5"/>
        </w:rPr>
      </w:pPr>
      <w:r w:rsidRPr="00992054">
        <w:rPr>
          <w:color w:val="4472C4" w:themeColor="accent5"/>
        </w:rPr>
        <w:t>Committee</w:t>
      </w:r>
      <w:r>
        <w:rPr>
          <w:color w:val="4472C4" w:themeColor="accent5"/>
        </w:rPr>
        <w:t xml:space="preserve"> will include one part-time faculty member selected by the Part-Time Faculty</w:t>
      </w:r>
    </w:p>
    <w:p w:rsidR="00992054" w:rsidRDefault="00992054" w:rsidP="009C73A5">
      <w:pPr>
        <w:ind w:left="720"/>
        <w:rPr>
          <w:color w:val="4472C4" w:themeColor="accent5"/>
        </w:rPr>
      </w:pPr>
      <w:r>
        <w:rPr>
          <w:color w:val="4472C4" w:themeColor="accent5"/>
        </w:rPr>
        <w:t xml:space="preserve">Committee.  Membership on this committee does not constitute employment at the </w:t>
      </w:r>
    </w:p>
    <w:p w:rsidR="00992054" w:rsidRDefault="00992054" w:rsidP="009C73A5">
      <w:pPr>
        <w:ind w:left="720"/>
        <w:rPr>
          <w:color w:val="4472C4" w:themeColor="accent5"/>
        </w:rPr>
      </w:pPr>
      <w:r>
        <w:rPr>
          <w:color w:val="4472C4" w:themeColor="accent5"/>
        </w:rPr>
        <w:t>University.</w:t>
      </w:r>
    </w:p>
    <w:p w:rsidR="00992054" w:rsidRPr="00992054" w:rsidRDefault="00992054" w:rsidP="009C73A5">
      <w:pPr>
        <w:ind w:left="720"/>
        <w:rPr>
          <w:color w:val="4472C4" w:themeColor="accent5"/>
        </w:rPr>
      </w:pPr>
    </w:p>
    <w:p w:rsidR="00992054" w:rsidRDefault="00992054" w:rsidP="009C73A5">
      <w:pPr>
        <w:ind w:left="720"/>
      </w:pPr>
      <w:r>
        <w:rPr>
          <w:color w:val="0070C0"/>
        </w:rPr>
        <w:t xml:space="preserve">8. </w:t>
      </w:r>
      <w:r w:rsidR="00797DA8" w:rsidRPr="00992054">
        <w:rPr>
          <w:strike/>
          <w:color w:val="FF0000"/>
        </w:rPr>
        <w:t>7.</w:t>
      </w:r>
      <w:r w:rsidR="00797DA8" w:rsidRPr="00992054">
        <w:rPr>
          <w:color w:val="FF0000"/>
        </w:rPr>
        <w:t xml:space="preserve"> </w:t>
      </w:r>
      <w:r w:rsidR="00797DA8" w:rsidRPr="00797DA8">
        <w:t xml:space="preserve">The term of membership for members and the chairpersons of standing committees shall be </w:t>
      </w:r>
    </w:p>
    <w:p w:rsidR="00797DA8" w:rsidRDefault="00797DA8" w:rsidP="009C73A5">
      <w:pPr>
        <w:ind w:left="720"/>
      </w:pPr>
      <w:proofErr w:type="gramStart"/>
      <w:r w:rsidRPr="00797DA8">
        <w:t>two</w:t>
      </w:r>
      <w:proofErr w:type="gramEnd"/>
      <w:r w:rsidRPr="00797DA8">
        <w:t xml:space="preserve"> years beginning with the conclusion of the April Fac</w:t>
      </w:r>
      <w:r w:rsidR="009C73A5">
        <w:t xml:space="preserve">ulty Council meeting. To insure </w:t>
      </w:r>
      <w:r w:rsidRPr="00797DA8">
        <w:t xml:space="preserve">continuity, terms of Faculty elected by the colleges shall be staggered so that one half of these members are elected each year. </w:t>
      </w:r>
    </w:p>
    <w:p w:rsidR="00992054" w:rsidRPr="00797DA8" w:rsidRDefault="00992054" w:rsidP="009C73A5"/>
    <w:p w:rsidR="00797DA8" w:rsidRPr="00797DA8" w:rsidRDefault="00992054" w:rsidP="009C73A5">
      <w:pPr>
        <w:ind w:left="720"/>
      </w:pPr>
      <w:r>
        <w:rPr>
          <w:color w:val="0070C0"/>
        </w:rPr>
        <w:lastRenderedPageBreak/>
        <w:t>9</w:t>
      </w:r>
      <w:r w:rsidRPr="00992054">
        <w:rPr>
          <w:strike/>
          <w:color w:val="FF0000"/>
        </w:rPr>
        <w:t xml:space="preserve">. </w:t>
      </w:r>
      <w:r w:rsidR="00797DA8" w:rsidRPr="00992054">
        <w:rPr>
          <w:strike/>
          <w:color w:val="FF0000"/>
        </w:rPr>
        <w:t>8.</w:t>
      </w:r>
      <w:r w:rsidR="00797DA8" w:rsidRPr="00992054">
        <w:rPr>
          <w:color w:val="FF0000"/>
        </w:rPr>
        <w:t xml:space="preserve"> </w:t>
      </w:r>
      <w:r w:rsidR="00797DA8" w:rsidRPr="00797DA8">
        <w:t xml:space="preserve">Nominations for an election of chairperson shall be as provided in Article VI of the Faculty Constitution for at-large members of the standing committees of the faculty. </w:t>
      </w:r>
      <w:proofErr w:type="gramStart"/>
      <w:r w:rsidR="00797DA8" w:rsidRPr="00797DA8">
        <w:t xml:space="preserve">The </w:t>
      </w:r>
      <w:r w:rsidR="009C73A5">
        <w:t xml:space="preserve"> </w:t>
      </w:r>
      <w:r w:rsidR="00797DA8" w:rsidRPr="00797DA8">
        <w:t>Nominations</w:t>
      </w:r>
      <w:proofErr w:type="gramEnd"/>
      <w:r w:rsidR="00797DA8" w:rsidRPr="00797DA8">
        <w:t xml:space="preserve"> Committee shall give preference to candidates that have previously served on the relevant committee. </w:t>
      </w:r>
    </w:p>
    <w:p w:rsidR="00797DA8" w:rsidRPr="00797DA8" w:rsidRDefault="00797DA8" w:rsidP="009C73A5">
      <w:pPr>
        <w:ind w:left="720"/>
      </w:pPr>
    </w:p>
    <w:p w:rsidR="00797DA8" w:rsidRPr="00797DA8" w:rsidRDefault="00797DA8"/>
    <w:p w:rsidR="00797DA8" w:rsidRDefault="00797DA8">
      <w:pPr>
        <w:rPr>
          <w:b/>
        </w:rPr>
      </w:pPr>
    </w:p>
    <w:p w:rsidR="00797DA8" w:rsidRDefault="00797DA8">
      <w:pPr>
        <w:rPr>
          <w:b/>
        </w:rPr>
      </w:pPr>
    </w:p>
    <w:p w:rsidR="008E030D" w:rsidRDefault="008E030D">
      <w:pPr>
        <w:rPr>
          <w:u w:val="single"/>
        </w:rPr>
      </w:pPr>
      <w:r>
        <w:rPr>
          <w:u w:val="single"/>
        </w:rPr>
        <w:t>Section 3:</w:t>
      </w:r>
      <w:r>
        <w:tab/>
      </w:r>
      <w:r>
        <w:rPr>
          <w:u w:val="single"/>
        </w:rPr>
        <w:t>Standing committees concerned with primary policy-making and academic planning</w:t>
      </w:r>
    </w:p>
    <w:p w:rsidR="008E030D" w:rsidRPr="008E030D" w:rsidRDefault="008E030D" w:rsidP="008E030D">
      <w:pPr>
        <w:ind w:left="720" w:firstLine="720"/>
        <w:rPr>
          <w:u w:val="single"/>
        </w:rPr>
      </w:pPr>
      <w:r>
        <w:rPr>
          <w:u w:val="single"/>
        </w:rPr>
        <w:t xml:space="preserve"> </w:t>
      </w:r>
      <w:proofErr w:type="gramStart"/>
      <w:r>
        <w:rPr>
          <w:u w:val="single"/>
        </w:rPr>
        <w:t>responsibilities</w:t>
      </w:r>
      <w:proofErr w:type="gramEnd"/>
      <w:r>
        <w:rPr>
          <w:u w:val="single"/>
        </w:rPr>
        <w:t xml:space="preserve"> of the Faculty:</w:t>
      </w:r>
    </w:p>
    <w:p w:rsidR="002822B1" w:rsidRDefault="002822B1"/>
    <w:p w:rsidR="008E030D" w:rsidRPr="008E030D" w:rsidRDefault="008E030D" w:rsidP="008E030D">
      <w:pPr>
        <w:rPr>
          <w:u w:val="single"/>
        </w:rPr>
      </w:pPr>
      <w:r w:rsidRPr="008E030D">
        <w:rPr>
          <w:u w:val="single"/>
        </w:rPr>
        <w:t xml:space="preserve">E. Faculty Welfare Committee </w:t>
      </w:r>
    </w:p>
    <w:p w:rsidR="008E030D" w:rsidRDefault="008E030D" w:rsidP="008E030D"/>
    <w:p w:rsidR="008E030D" w:rsidRDefault="008E030D" w:rsidP="00B12C68">
      <w:pPr>
        <w:ind w:left="1440" w:hanging="720"/>
      </w:pPr>
      <w:r>
        <w:t>1. The function of the Faculty Welfare Committee shall be to advise and consult with university leadership on policies, processes and practices, as well as the enforcement of same, regarding the welfare of the faculty and their families including matters related to the workplace environment that can affect recruiting, retention, professional development and morale of faculty. These issues could include, but not be limited to affordable and available faculty housing, faculty and university services, working environment, diversity, safety, wellness, public transportation, and</w:t>
      </w:r>
      <w:r w:rsidR="00B12C68">
        <w:t xml:space="preserve"> </w:t>
      </w:r>
      <w:r>
        <w:t xml:space="preserve">child care/elder care. </w:t>
      </w:r>
    </w:p>
    <w:p w:rsidR="008E030D" w:rsidRDefault="008E030D" w:rsidP="00B12C68">
      <w:pPr>
        <w:ind w:left="1440" w:hanging="720"/>
      </w:pPr>
    </w:p>
    <w:p w:rsidR="008E030D" w:rsidRPr="00992054" w:rsidRDefault="008E030D" w:rsidP="008E030D">
      <w:pPr>
        <w:ind w:left="720"/>
        <w:rPr>
          <w:strike/>
          <w:color w:val="FF0000"/>
        </w:rPr>
      </w:pPr>
      <w:r w:rsidRPr="00992054">
        <w:rPr>
          <w:strike/>
          <w:color w:val="FF0000"/>
        </w:rPr>
        <w:t xml:space="preserve">2. The membership of the Faculty Welfare Committee shall consist of: </w:t>
      </w:r>
    </w:p>
    <w:p w:rsidR="008E030D" w:rsidRPr="00992054" w:rsidRDefault="008E030D" w:rsidP="008E030D">
      <w:pPr>
        <w:ind w:left="720"/>
        <w:rPr>
          <w:strike/>
          <w:color w:val="FF0000"/>
        </w:rPr>
      </w:pPr>
    </w:p>
    <w:p w:rsidR="008E030D" w:rsidRPr="00992054" w:rsidRDefault="008E030D" w:rsidP="00B12C68">
      <w:pPr>
        <w:ind w:left="2160" w:hanging="720"/>
        <w:rPr>
          <w:strike/>
          <w:color w:val="FF0000"/>
        </w:rPr>
      </w:pPr>
      <w:r w:rsidRPr="00992054">
        <w:rPr>
          <w:strike/>
          <w:color w:val="FF0000"/>
        </w:rPr>
        <w:t xml:space="preserve"> a. One faculty member elected by each college except the College of Liberal Art</w:t>
      </w:r>
      <w:r w:rsidR="00B12C68" w:rsidRPr="00992054">
        <w:rPr>
          <w:strike/>
          <w:color w:val="FF0000"/>
        </w:rPr>
        <w:t xml:space="preserve"> </w:t>
      </w:r>
      <w:r w:rsidRPr="00992054">
        <w:rPr>
          <w:strike/>
          <w:color w:val="FF0000"/>
        </w:rPr>
        <w:t xml:space="preserve">and Sciences, which will elect three representatives; </w:t>
      </w:r>
    </w:p>
    <w:p w:rsidR="008E030D" w:rsidRPr="00992054" w:rsidRDefault="008E030D" w:rsidP="008E030D">
      <w:pPr>
        <w:ind w:left="2160" w:hanging="720"/>
        <w:rPr>
          <w:strike/>
          <w:color w:val="FF0000"/>
        </w:rPr>
      </w:pPr>
    </w:p>
    <w:p w:rsidR="008E030D" w:rsidRPr="00992054" w:rsidRDefault="008E030D" w:rsidP="008E030D">
      <w:pPr>
        <w:ind w:left="2160" w:hanging="720"/>
        <w:rPr>
          <w:strike/>
          <w:color w:val="FF0000"/>
        </w:rPr>
      </w:pPr>
      <w:r w:rsidRPr="00992054">
        <w:rPr>
          <w:strike/>
          <w:color w:val="FF0000"/>
        </w:rPr>
        <w:t xml:space="preserve"> b. A </w:t>
      </w:r>
      <w:proofErr w:type="spellStart"/>
      <w:r w:rsidRPr="00992054">
        <w:rPr>
          <w:strike/>
          <w:color w:val="FF0000"/>
        </w:rPr>
        <w:t>chair person</w:t>
      </w:r>
      <w:proofErr w:type="spellEnd"/>
      <w:r w:rsidRPr="00992054">
        <w:rPr>
          <w:strike/>
          <w:color w:val="FF0000"/>
        </w:rPr>
        <w:t xml:space="preserve"> elected by the University Faculty </w:t>
      </w:r>
    </w:p>
    <w:p w:rsidR="008E030D" w:rsidRPr="00992054" w:rsidRDefault="008E030D" w:rsidP="008E030D">
      <w:pPr>
        <w:ind w:left="2160" w:hanging="720"/>
        <w:rPr>
          <w:strike/>
          <w:color w:val="FF0000"/>
        </w:rPr>
      </w:pPr>
    </w:p>
    <w:p w:rsidR="002822B1" w:rsidRPr="00992054" w:rsidRDefault="008E030D" w:rsidP="00B12C68">
      <w:pPr>
        <w:ind w:left="1440" w:hanging="720"/>
        <w:rPr>
          <w:strike/>
          <w:color w:val="FF0000"/>
        </w:rPr>
      </w:pPr>
      <w:r w:rsidRPr="00992054">
        <w:rPr>
          <w:strike/>
          <w:color w:val="FF0000"/>
        </w:rPr>
        <w:t>3. The term of membership for members of the Faculty Welfare Committee shall be</w:t>
      </w:r>
      <w:r w:rsidR="00B12C68" w:rsidRPr="00992054">
        <w:rPr>
          <w:strike/>
          <w:color w:val="FF0000"/>
        </w:rPr>
        <w:t xml:space="preserve"> </w:t>
      </w:r>
      <w:r w:rsidRPr="00992054">
        <w:rPr>
          <w:strike/>
          <w:color w:val="FF0000"/>
        </w:rPr>
        <w:t>two years, with approximately half the members elected each year. Members may serve consecutive terms for a maximum of six years.</w:t>
      </w:r>
    </w:p>
    <w:p w:rsidR="00B12C68" w:rsidRDefault="00B12C68" w:rsidP="00B12C68"/>
    <w:p w:rsidR="00B12C68" w:rsidRDefault="00B12C68" w:rsidP="00B12C68"/>
    <w:p w:rsidR="00B12C68" w:rsidRDefault="00B12C68" w:rsidP="00B12C68"/>
    <w:p w:rsidR="00B12C68" w:rsidRDefault="00B12C68" w:rsidP="00B12C68"/>
    <w:p w:rsidR="00B12C68" w:rsidRDefault="00B12C68" w:rsidP="00B12C68"/>
    <w:p w:rsidR="002822B1" w:rsidRDefault="002822B1"/>
    <w:p w:rsidR="002822B1" w:rsidRDefault="00797DA8">
      <w:r>
        <w:t>*******</w:t>
      </w:r>
    </w:p>
    <w:p w:rsidR="00797DA8" w:rsidRDefault="00797DA8"/>
    <w:p w:rsidR="002822B1" w:rsidRDefault="002822B1"/>
    <w:p w:rsidR="002822B1" w:rsidRDefault="002822B1"/>
    <w:p w:rsidR="002822B1" w:rsidRDefault="002822B1" w:rsidP="002822B1">
      <w:pPr>
        <w:spacing w:line="360" w:lineRule="auto"/>
      </w:pPr>
      <w:r w:rsidRPr="002822B1">
        <w:rPr>
          <w:u w:val="single"/>
        </w:rPr>
        <w:t>Section 6: Standing Committees Concerned with Matters not Totally within Faculty Jurisdiction</w:t>
      </w:r>
      <w:r>
        <w:t>.</w:t>
      </w:r>
    </w:p>
    <w:p w:rsidR="002822B1" w:rsidRDefault="002822B1" w:rsidP="002822B1">
      <w:pPr>
        <w:spacing w:line="360" w:lineRule="auto"/>
      </w:pPr>
      <w:r>
        <w:t xml:space="preserve"> </w:t>
      </w:r>
    </w:p>
    <w:p w:rsidR="002822B1" w:rsidRDefault="002822B1" w:rsidP="002822B1">
      <w:pPr>
        <w:spacing w:line="360" w:lineRule="auto"/>
      </w:pPr>
    </w:p>
    <w:p w:rsidR="002822B1" w:rsidRDefault="002822B1" w:rsidP="002822B1">
      <w:pPr>
        <w:spacing w:line="360" w:lineRule="auto"/>
      </w:pPr>
      <w:r>
        <w:t xml:space="preserve"> C.  </w:t>
      </w:r>
      <w:r w:rsidRPr="002822B1">
        <w:rPr>
          <w:u w:val="single"/>
        </w:rPr>
        <w:t>Part-Time Faculty Committee (PTFC)</w:t>
      </w:r>
    </w:p>
    <w:p w:rsidR="002822B1" w:rsidRDefault="002822B1" w:rsidP="002822B1">
      <w:pPr>
        <w:spacing w:line="360" w:lineRule="auto"/>
      </w:pPr>
    </w:p>
    <w:p w:rsidR="002822B1" w:rsidRDefault="002822B1" w:rsidP="002822B1">
      <w:pPr>
        <w:spacing w:line="360" w:lineRule="auto"/>
        <w:ind w:left="1440" w:hanging="720"/>
      </w:pPr>
      <w:r>
        <w:t xml:space="preserve">1. The function of the Part-Time Faculty Committee shall be to consult and </w:t>
      </w:r>
      <w:proofErr w:type="gramStart"/>
      <w:r>
        <w:t>advise</w:t>
      </w:r>
      <w:proofErr w:type="gramEnd"/>
      <w:r>
        <w:t xml:space="preserve"> university leadership on policies, processes and practices, as well as the enforcement of same, </w:t>
      </w:r>
      <w:r>
        <w:lastRenderedPageBreak/>
        <w:t>pertaining to the welfare of part-time faculty as it is related to the workplace environment that can affect recruiting, retention, professional development and morale of faculty. These issues could include, but are not be limited to part-time faculty workload policies, employment status, working environment, support, continuity, productivity, and diversity.</w:t>
      </w:r>
    </w:p>
    <w:p w:rsidR="002822B1" w:rsidRDefault="002822B1" w:rsidP="002822B1">
      <w:pPr>
        <w:spacing w:line="360" w:lineRule="auto"/>
        <w:ind w:left="1440" w:hanging="720"/>
      </w:pPr>
    </w:p>
    <w:p w:rsidR="002822B1" w:rsidRDefault="002822B1" w:rsidP="002822B1">
      <w:pPr>
        <w:spacing w:line="360" w:lineRule="auto"/>
        <w:ind w:left="720"/>
      </w:pPr>
      <w:r>
        <w:t xml:space="preserve">2. The membership of the Part-Time Faculty Committee shall consist of: </w:t>
      </w:r>
    </w:p>
    <w:p w:rsidR="002822B1" w:rsidRDefault="002822B1" w:rsidP="002822B1">
      <w:pPr>
        <w:spacing w:line="360" w:lineRule="auto"/>
        <w:ind w:left="2160" w:hanging="720"/>
      </w:pPr>
      <w:r>
        <w:t>a. One part-time faculty member and one alternate chosen by each academic college and the Library except the College of Liberal Art and Sciences, which will choose three representatives and three alternates. The part-time faculty members for this committee will be determined by each college through a faculty election process.</w:t>
      </w:r>
    </w:p>
    <w:p w:rsidR="002822B1" w:rsidRDefault="002822B1" w:rsidP="002822B1">
      <w:pPr>
        <w:spacing w:line="360" w:lineRule="auto"/>
        <w:ind w:left="2160" w:hanging="720"/>
      </w:pPr>
      <w:proofErr w:type="gramStart"/>
      <w:r>
        <w:t>b</w:t>
      </w:r>
      <w:proofErr w:type="gramEnd"/>
      <w:r>
        <w:t>. The Coordinator of Academic Policies, Procedures, and Faculty Governance serving in an ex-officio capacity with non-voting privileges.</w:t>
      </w:r>
    </w:p>
    <w:p w:rsidR="002822B1" w:rsidRDefault="002822B1" w:rsidP="002822B1">
      <w:pPr>
        <w:spacing w:line="360" w:lineRule="auto"/>
      </w:pPr>
    </w:p>
    <w:p w:rsidR="002822B1" w:rsidRDefault="002822B1" w:rsidP="002822B1">
      <w:pPr>
        <w:spacing w:line="360" w:lineRule="auto"/>
        <w:ind w:left="1440" w:hanging="720"/>
      </w:pPr>
      <w:r>
        <w:t>3. The Part-Time Faculty Committee shall be accountable primarily and fully to the Faculty Council.</w:t>
      </w:r>
    </w:p>
    <w:p w:rsidR="002822B1" w:rsidRDefault="002822B1" w:rsidP="002822B1">
      <w:pPr>
        <w:spacing w:line="360" w:lineRule="auto"/>
      </w:pPr>
    </w:p>
    <w:p w:rsidR="002822B1" w:rsidRDefault="002822B1" w:rsidP="002822B1">
      <w:pPr>
        <w:spacing w:line="360" w:lineRule="auto"/>
        <w:ind w:left="1440" w:hanging="720"/>
      </w:pPr>
      <w:r>
        <w:t>4. The term of membership shall be for two years with a maximum of two consecutive terms. To ensure continuity, terms of part-time members shall be staggered so that one-half of the part-time faculty members are elected each year. To begin this rotation a random drawing will determine which members will serve only one year.</w:t>
      </w:r>
    </w:p>
    <w:p w:rsidR="002822B1" w:rsidRDefault="002822B1" w:rsidP="002822B1">
      <w:pPr>
        <w:spacing w:line="360" w:lineRule="auto"/>
        <w:ind w:left="720" w:hanging="720"/>
      </w:pPr>
    </w:p>
    <w:p w:rsidR="002822B1" w:rsidRDefault="002822B1" w:rsidP="002822B1">
      <w:pPr>
        <w:spacing w:line="360" w:lineRule="auto"/>
        <w:ind w:left="1440" w:hanging="720"/>
      </w:pPr>
      <w:r>
        <w:t xml:space="preserve">5. The committee chairperson shall be </w:t>
      </w:r>
      <w:r>
        <w:rPr>
          <w:color w:val="0070C0"/>
        </w:rPr>
        <w:t xml:space="preserve">a full-time faculty member </w:t>
      </w:r>
      <w:r>
        <w:t xml:space="preserve">elected by its members at the committee’s last meeting each spring.  </w:t>
      </w:r>
      <w:r w:rsidR="00A469B7">
        <w:rPr>
          <w:color w:val="0070C0"/>
        </w:rPr>
        <w:t>The Nominations, Honors and Awards Committee will provide the Part-Time Faculty Committee with a slate of at least two full-time faculty from which to select their chairperson.</w:t>
      </w:r>
      <w:r>
        <w:t xml:space="preserve"> </w:t>
      </w:r>
      <w:r w:rsidRPr="002822B1">
        <w:rPr>
          <w:strike/>
          <w:color w:val="FF0000"/>
        </w:rPr>
        <w:t>All members of the committee are eligible to serve as chairperson except the ex-officio member</w:t>
      </w:r>
      <w:r>
        <w:t>.</w:t>
      </w:r>
    </w:p>
    <w:p w:rsidR="002822B1" w:rsidRDefault="002822B1" w:rsidP="002822B1">
      <w:pPr>
        <w:spacing w:line="360" w:lineRule="auto"/>
      </w:pPr>
    </w:p>
    <w:p w:rsidR="002822B1" w:rsidRDefault="002822B1" w:rsidP="002822B1">
      <w:pPr>
        <w:spacing w:line="360" w:lineRule="auto"/>
        <w:ind w:left="720"/>
      </w:pPr>
      <w:r>
        <w:t>6. Membership on this committee does not constitute employment at the University.</w:t>
      </w:r>
    </w:p>
    <w:sectPr w:rsidR="0028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B1"/>
    <w:rsid w:val="0012470A"/>
    <w:rsid w:val="002822B1"/>
    <w:rsid w:val="002D6130"/>
    <w:rsid w:val="003E207E"/>
    <w:rsid w:val="00592052"/>
    <w:rsid w:val="00797DA8"/>
    <w:rsid w:val="008E030D"/>
    <w:rsid w:val="00992054"/>
    <w:rsid w:val="009C73A5"/>
    <w:rsid w:val="00A469B7"/>
    <w:rsid w:val="00B12C68"/>
    <w:rsid w:val="00D92280"/>
    <w:rsid w:val="00DF5359"/>
    <w:rsid w:val="00F3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DBA3-CBA1-48D1-B85A-F816E80B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3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Leeman, Richard</dc:creator>
  <cp:keywords/>
  <dc:description/>
  <cp:lastModifiedBy>Wyse, Matt</cp:lastModifiedBy>
  <cp:revision>2</cp:revision>
  <dcterms:created xsi:type="dcterms:W3CDTF">2019-02-20T20:30:00Z</dcterms:created>
  <dcterms:modified xsi:type="dcterms:W3CDTF">2019-02-20T20:30:00Z</dcterms:modified>
</cp:coreProperties>
</file>