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5165A709" w:rsidR="00CC4164" w:rsidRDefault="00CC4164" w:rsidP="00CC4164">
      <w:pPr>
        <w:jc w:val="center"/>
        <w:rPr>
          <w:b/>
          <w:sz w:val="28"/>
          <w:szCs w:val="28"/>
        </w:rPr>
      </w:pPr>
      <w:bookmarkStart w:id="0" w:name="_GoBack"/>
      <w:bookmarkEnd w:id="0"/>
      <w:r>
        <w:rPr>
          <w:b/>
          <w:sz w:val="28"/>
          <w:szCs w:val="28"/>
        </w:rPr>
        <w:t>Faculty Council</w:t>
      </w:r>
    </w:p>
    <w:p w14:paraId="346D0292" w14:textId="702B3C39" w:rsidR="00CC4164" w:rsidRDefault="00CC4164" w:rsidP="00CC4164">
      <w:pPr>
        <w:spacing w:after="120"/>
        <w:jc w:val="center"/>
        <w:rPr>
          <w:b/>
          <w:sz w:val="24"/>
          <w:szCs w:val="24"/>
        </w:rPr>
      </w:pPr>
      <w:r>
        <w:rPr>
          <w:b/>
          <w:sz w:val="24"/>
          <w:szCs w:val="24"/>
        </w:rPr>
        <w:t xml:space="preserve">Minutes of </w:t>
      </w:r>
      <w:r w:rsidR="00400E99">
        <w:rPr>
          <w:b/>
          <w:sz w:val="24"/>
          <w:szCs w:val="24"/>
        </w:rPr>
        <w:t>February 25</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453A7A63" w:rsidR="00CC4164" w:rsidRDefault="00CC4164" w:rsidP="00CC4164">
      <w:r>
        <w:rPr>
          <w:b/>
        </w:rPr>
        <w:t>(Ex Officio</w:t>
      </w:r>
      <w:r w:rsidRPr="001D6A08">
        <w:rPr>
          <w:b/>
        </w:rPr>
        <w:t>)</w:t>
      </w:r>
      <w:r w:rsidRPr="001D6A08">
        <w:t>: Joel Avrin (President</w:t>
      </w:r>
      <w:r w:rsidRPr="00E702AB">
        <w:t xml:space="preserve">); </w:t>
      </w:r>
      <w:r w:rsidR="00F27A5C" w:rsidRPr="00E702AB">
        <w:t>Susan Harden (President-Elect</w:t>
      </w:r>
      <w:r w:rsidR="00F27A5C" w:rsidRPr="00333216">
        <w:t xml:space="preserve">); </w:t>
      </w:r>
      <w:r w:rsidRPr="00333216">
        <w:t xml:space="preserve">Debra Smith (Secretary); </w:t>
      </w:r>
      <w:r w:rsidR="00F27A5C" w:rsidRPr="00F4757F">
        <w:t xml:space="preserve">Chris Jarrett (FEC, COAA); </w:t>
      </w:r>
      <w:r w:rsidR="00BA1685" w:rsidRPr="00F7217B">
        <w:t>Dongsong Zhang (FEC, COB</w:t>
      </w:r>
      <w:r w:rsidR="00BA1685" w:rsidRPr="00351960">
        <w:t xml:space="preserve">); Heather Lipford (FEC, CCI); </w:t>
      </w:r>
      <w:r w:rsidR="001A52A5" w:rsidRPr="00B675FB">
        <w:t>Dawson Hancock (FEC, COED</w:t>
      </w:r>
      <w:r w:rsidR="001A52A5" w:rsidRPr="00190665">
        <w:t xml:space="preserve">); Jay Wu (FEC, COE); </w:t>
      </w:r>
      <w:r w:rsidR="00426CFD" w:rsidRPr="00967862">
        <w:t xml:space="preserve">Susan McCarter (FEC, CHHS); </w:t>
      </w:r>
      <w:r w:rsidR="00C07062" w:rsidRPr="006705D0">
        <w:t>Anton Pujol (FEC, CLAS</w:t>
      </w:r>
      <w:r w:rsidR="00C07062" w:rsidRPr="00AD7D8E">
        <w:t xml:space="preserve">); </w:t>
      </w:r>
      <w:r w:rsidRPr="00AD7D8E">
        <w:t>Beth Whitaker (FEC, CLAS)</w:t>
      </w:r>
      <w:r w:rsidR="00F45011">
        <w:t xml:space="preserve">; </w:t>
      </w:r>
      <w:r w:rsidR="00572C17">
        <w:t xml:space="preserve">Katie Howell (FEC, LIB); </w:t>
      </w:r>
      <w:r w:rsidR="00572C17" w:rsidRPr="00D3559C">
        <w:t>Sharon Gaber (Chancellor);</w:t>
      </w:r>
      <w:r w:rsidR="00572C17">
        <w:t xml:space="preserve"> </w:t>
      </w:r>
      <w:r w:rsidR="00B50235" w:rsidRPr="00C63EBB">
        <w:t xml:space="preserve">Joan Lorden (Provost and Vice Chancellor for Academic Affairs); </w:t>
      </w:r>
      <w:r w:rsidR="00D360CC" w:rsidRPr="00887888">
        <w:t xml:space="preserve">Kevin Bailey (Vice Chancellor for Student Affairs); </w:t>
      </w:r>
      <w:r w:rsidR="00660401">
        <w:t>Jennifer Troyer</w:t>
      </w:r>
      <w:r w:rsidR="00572C17">
        <w:t xml:space="preserve"> </w:t>
      </w:r>
      <w:r w:rsidR="00431793">
        <w:t xml:space="preserve">(COB Dean); </w:t>
      </w:r>
      <w:r w:rsidR="0078158C" w:rsidRPr="00AD7D8E">
        <w:t xml:space="preserve">Fatma Mili </w:t>
      </w:r>
      <w:r w:rsidRPr="00AD7D8E">
        <w:t>(CCI Dean</w:t>
      </w:r>
      <w:r w:rsidRPr="00A21B5B">
        <w:t xml:space="preserve">); </w:t>
      </w:r>
      <w:r w:rsidR="00660401">
        <w:t xml:space="preserve">Paul Fitchett </w:t>
      </w:r>
      <w:r w:rsidR="009F13F7" w:rsidRPr="00A21B5B">
        <w:t>(</w:t>
      </w:r>
      <w:r w:rsidR="00660401">
        <w:t xml:space="preserve">On Behalf of COED </w:t>
      </w:r>
      <w:r w:rsidR="001A7DA7">
        <w:t xml:space="preserve">Interim </w:t>
      </w:r>
      <w:r w:rsidR="009F13F7" w:rsidRPr="00A21B5B">
        <w:t xml:space="preserve">Dean); </w:t>
      </w:r>
      <w:r w:rsidR="00660401">
        <w:t xml:space="preserve">Ron Smelser </w:t>
      </w:r>
      <w:r w:rsidR="00D360CC" w:rsidRPr="0082292A">
        <w:t>(</w:t>
      </w:r>
      <w:r w:rsidR="00660401">
        <w:t xml:space="preserve">On Behalf of </w:t>
      </w:r>
      <w:r w:rsidR="00D360CC" w:rsidRPr="0082292A">
        <w:t>COE Dean</w:t>
      </w:r>
      <w:r w:rsidR="00D360CC" w:rsidRPr="00064E10">
        <w:t xml:space="preserve">); </w:t>
      </w:r>
      <w:r w:rsidR="00572C17">
        <w:t>Catrine Tudor-Locke</w:t>
      </w:r>
      <w:r w:rsidR="00064E10" w:rsidRPr="00064E10">
        <w:t xml:space="preserve"> </w:t>
      </w:r>
      <w:r w:rsidR="00660E27" w:rsidRPr="00064E10">
        <w:t>(</w:t>
      </w:r>
      <w:r w:rsidR="00572C17">
        <w:t>C</w:t>
      </w:r>
      <w:r w:rsidR="00660E27" w:rsidRPr="00064E10">
        <w:t>HHS Dean</w:t>
      </w:r>
      <w:r w:rsidR="00660E27" w:rsidRPr="007C1B60">
        <w:t xml:space="preserve">); </w:t>
      </w:r>
      <w:r w:rsidRPr="007C1B60">
        <w:t xml:space="preserve">Nancy Gutierrez (CLAS Dean); </w:t>
      </w:r>
      <w:r w:rsidR="00660401">
        <w:t>Tom Reynolds</w:t>
      </w:r>
      <w:r w:rsidR="00572C17">
        <w:t xml:space="preserve"> </w:t>
      </w:r>
      <w:r w:rsidR="007E6745">
        <w:t xml:space="preserve">(Graduate School Dean); </w:t>
      </w:r>
      <w:r w:rsidR="00572C17" w:rsidRPr="00D3559C">
        <w:t>Anne Moore (Library Dean); John Smail (UCOL Dean)</w:t>
      </w:r>
    </w:p>
    <w:p w14:paraId="1246C67F" w14:textId="3039F32D" w:rsidR="002C1433" w:rsidRPr="00F40EC8" w:rsidRDefault="00CC4164" w:rsidP="00CC4164">
      <w:r>
        <w:rPr>
          <w:b/>
        </w:rPr>
        <w:t>(Unit Representatives)</w:t>
      </w:r>
      <w:r>
        <w:t xml:space="preserve">: </w:t>
      </w:r>
      <w:r w:rsidR="009F13F7" w:rsidRPr="00D56C99">
        <w:t>Catherine Fuentes</w:t>
      </w:r>
      <w:r w:rsidRPr="00D56C99">
        <w:t xml:space="preserve"> (ANTH</w:t>
      </w:r>
      <w:r w:rsidRPr="00D873F1">
        <w:t xml:space="preserve">); </w:t>
      </w:r>
      <w:r w:rsidR="009F13F7" w:rsidRPr="00D873F1">
        <w:t>Thomas Forget</w:t>
      </w:r>
      <w:r w:rsidR="0078158C" w:rsidRPr="00D873F1">
        <w:t xml:space="preserve"> (SOA</w:t>
      </w:r>
      <w:r w:rsidR="0078158C" w:rsidRPr="00796B4A">
        <w:t xml:space="preserve">); </w:t>
      </w:r>
      <w:r w:rsidR="009F13F7" w:rsidRPr="00796B4A">
        <w:t>Jeff Murphy (ARTS</w:t>
      </w:r>
      <w:r w:rsidR="009F13F7" w:rsidRPr="00337B41">
        <w:t xml:space="preserve">); </w:t>
      </w:r>
      <w:r w:rsidR="004F2845" w:rsidRPr="00337B41">
        <w:t xml:space="preserve">Robert Reid </w:t>
      </w:r>
      <w:r w:rsidRPr="00337B41">
        <w:t xml:space="preserve">(BINF); </w:t>
      </w:r>
      <w:r w:rsidRPr="00AC4910">
        <w:t xml:space="preserve">Melanie Harris (BIOL); </w:t>
      </w:r>
      <w:r w:rsidR="004F2845" w:rsidRPr="00E702AB">
        <w:t>Kexin Zhao</w:t>
      </w:r>
      <w:r w:rsidRPr="00E702AB">
        <w:t xml:space="preserve"> (BISOM); </w:t>
      </w:r>
      <w:r w:rsidR="001F369A">
        <w:t>Christopher Bejger</w:t>
      </w:r>
      <w:r w:rsidR="007E17C0" w:rsidRPr="00333216">
        <w:t xml:space="preserve"> (CHEM);</w:t>
      </w:r>
      <w:r w:rsidR="007E17C0">
        <w:t xml:space="preserve"> </w:t>
      </w:r>
      <w:r w:rsidR="00A540C2" w:rsidRPr="00333216">
        <w:t>M</w:t>
      </w:r>
      <w:r w:rsidR="00A540C2" w:rsidRPr="007D19D7">
        <w:t>elody Dixon</w:t>
      </w:r>
      <w:r w:rsidRPr="007D19D7">
        <w:t xml:space="preserve"> (COMM</w:t>
      </w:r>
      <w:r w:rsidRPr="003E7E14">
        <w:t xml:space="preserve">); </w:t>
      </w:r>
      <w:r w:rsidR="007275C0" w:rsidRPr="003E7E14">
        <w:t xml:space="preserve">Wenwen Dou </w:t>
      </w:r>
      <w:r w:rsidRPr="003E7E14">
        <w:t>(</w:t>
      </w:r>
      <w:r w:rsidR="007275C0" w:rsidRPr="003E7E14">
        <w:t>CS</w:t>
      </w:r>
      <w:r w:rsidRPr="003E7E14">
        <w:t xml:space="preserve">); </w:t>
      </w:r>
      <w:r w:rsidR="007275C0" w:rsidRPr="007C1B60">
        <w:t xml:space="preserve">Jack Culbreth </w:t>
      </w:r>
      <w:r w:rsidR="00A540C2" w:rsidRPr="007C1B60">
        <w:t xml:space="preserve">(CSLG); </w:t>
      </w:r>
      <w:r w:rsidR="005B5570">
        <w:t>Sam Dewitt</w:t>
      </w:r>
      <w:r w:rsidR="00752D48" w:rsidRPr="00EC2281">
        <w:t xml:space="preserve"> (CJUS); </w:t>
      </w:r>
      <w:r w:rsidR="00390D47" w:rsidRPr="00E900ED">
        <w:t>Krista Saral (ECON</w:t>
      </w:r>
      <w:r w:rsidR="00390D47" w:rsidRPr="00E2597C">
        <w:t xml:space="preserve">); </w:t>
      </w:r>
      <w:r w:rsidR="00755E08" w:rsidRPr="00E2597C">
        <w:t xml:space="preserve">Ayesha Sadaf (EDLD); </w:t>
      </w:r>
      <w:r w:rsidR="001F369A" w:rsidRPr="00D873F1">
        <w:t>Yong Zhang (ECE);</w:t>
      </w:r>
      <w:r w:rsidR="001F369A">
        <w:t xml:space="preserve"> </w:t>
      </w:r>
      <w:r w:rsidR="00224C08" w:rsidRPr="0005541A">
        <w:t>Jake Smithwick</w:t>
      </w:r>
      <w:r w:rsidRPr="0005541A">
        <w:t xml:space="preserve"> (ETCM)</w:t>
      </w:r>
      <w:r w:rsidR="00391717">
        <w:t xml:space="preserve">; </w:t>
      </w:r>
      <w:r w:rsidR="005B5570">
        <w:t>Juan Meneses</w:t>
      </w:r>
      <w:r w:rsidR="00391717">
        <w:t xml:space="preserve"> (ENGL); </w:t>
      </w:r>
      <w:r w:rsidR="00F330BA" w:rsidRPr="00F330BA">
        <w:t>Yilei Zhang</w:t>
      </w:r>
      <w:r w:rsidR="001D02A9" w:rsidRPr="00F330BA">
        <w:t xml:space="preserve"> (FINN</w:t>
      </w:r>
      <w:r w:rsidR="001D02A9" w:rsidRPr="00E702AB">
        <w:t xml:space="preserve">); </w:t>
      </w:r>
      <w:r w:rsidRPr="00E702AB">
        <w:t xml:space="preserve">Craig Allan (GYES); </w:t>
      </w:r>
      <w:r w:rsidR="005B5570">
        <w:t>Ella Fratantouno</w:t>
      </w:r>
      <w:r w:rsidR="00F40EC8">
        <w:t xml:space="preserve"> (HIST)</w:t>
      </w:r>
      <w:r w:rsidRPr="00C62CDC">
        <w:t>;</w:t>
      </w:r>
      <w:r w:rsidR="00BF558B" w:rsidRPr="00051F0D">
        <w:rPr>
          <w:color w:val="FF0000"/>
        </w:rPr>
        <w:t xml:space="preserve"> </w:t>
      </w:r>
      <w:r w:rsidRPr="00431793">
        <w:t xml:space="preserve">David Boyd (LACS); </w:t>
      </w:r>
      <w:r w:rsidR="00AA1F95" w:rsidRPr="00AA1F95">
        <w:t xml:space="preserve">Catherine Tingelstad </w:t>
      </w:r>
      <w:r w:rsidR="00004820" w:rsidRPr="00AA1F95">
        <w:t xml:space="preserve">(LIB); </w:t>
      </w:r>
      <w:r w:rsidRPr="00AA1F95">
        <w:t>K</w:t>
      </w:r>
      <w:r w:rsidRPr="0082292A">
        <w:t>aren Ford-Eickhoff (MGMT)</w:t>
      </w:r>
      <w:r w:rsidR="002D0564">
        <w:t xml:space="preserve">; </w:t>
      </w:r>
      <w:r w:rsidR="002C1433" w:rsidRPr="003E7E14">
        <w:t>Shaoyu Li (MATH);</w:t>
      </w:r>
      <w:r w:rsidR="002C1433">
        <w:t xml:space="preserve"> </w:t>
      </w:r>
      <w:r w:rsidR="00BF558B" w:rsidRPr="001D1A80">
        <w:t>Jerry Dahlberg</w:t>
      </w:r>
      <w:r w:rsidR="00755E08" w:rsidRPr="001D1A80">
        <w:t xml:space="preserve"> (MEES); </w:t>
      </w:r>
      <w:r w:rsidR="00436BC9">
        <w:t>Warren DiBiase</w:t>
      </w:r>
      <w:r w:rsidRPr="00B675FB">
        <w:t xml:space="preserve"> (MDSK</w:t>
      </w:r>
      <w:r w:rsidRPr="00351960">
        <w:t xml:space="preserve">); </w:t>
      </w:r>
      <w:r w:rsidR="00641D54" w:rsidRPr="007512D0">
        <w:t>Caitlin Moore (MSCI)</w:t>
      </w:r>
      <w:r w:rsidR="00641D54">
        <w:t xml:space="preserve">; </w:t>
      </w:r>
      <w:r w:rsidR="00580DD1" w:rsidRPr="00351960">
        <w:t>Fred Spano</w:t>
      </w:r>
      <w:r w:rsidR="00755E08" w:rsidRPr="00351960">
        <w:t xml:space="preserve"> (MUSC)</w:t>
      </w:r>
      <w:r w:rsidR="001B1C9A">
        <w:t xml:space="preserve">; </w:t>
      </w:r>
      <w:r w:rsidR="00641D54">
        <w:t>Florence Okoro</w:t>
      </w:r>
      <w:r w:rsidR="001B1C9A">
        <w:t xml:space="preserve"> (SON)</w:t>
      </w:r>
      <w:r w:rsidR="00755E08" w:rsidRPr="00351960">
        <w:t>;</w:t>
      </w:r>
      <w:r w:rsidRPr="00051F0D">
        <w:rPr>
          <w:color w:val="FF0000"/>
        </w:rPr>
        <w:t xml:space="preserve"> </w:t>
      </w:r>
      <w:r w:rsidR="008221E8" w:rsidRPr="008221E8">
        <w:t>Rick Moll</w:t>
      </w:r>
      <w:r w:rsidRPr="008221E8">
        <w:t xml:space="preserve"> (PAS</w:t>
      </w:r>
      <w:r w:rsidRPr="00645E36">
        <w:t xml:space="preserve">); </w:t>
      </w:r>
      <w:r w:rsidR="00A540C2" w:rsidRPr="00645E36">
        <w:t xml:space="preserve">Lisa Rasmussen (PHIL); </w:t>
      </w:r>
      <w:r w:rsidR="0036450B" w:rsidRPr="003D7233">
        <w:t xml:space="preserve">Menelaos Poutous </w:t>
      </w:r>
      <w:r w:rsidRPr="003D7233">
        <w:t>(PHYS</w:t>
      </w:r>
      <w:r w:rsidRPr="00A21B5B">
        <w:t xml:space="preserve">); </w:t>
      </w:r>
      <w:r w:rsidR="00641D54">
        <w:t>Ben</w:t>
      </w:r>
      <w:r w:rsidR="0036450B" w:rsidRPr="00A21B5B">
        <w:t xml:space="preserve"> </w:t>
      </w:r>
      <w:r w:rsidR="00641D54">
        <w:t>Radford</w:t>
      </w:r>
      <w:r w:rsidRPr="00A21B5B">
        <w:t xml:space="preserve"> (POLS); </w:t>
      </w:r>
      <w:r w:rsidR="00755E08" w:rsidRPr="00F34EC0">
        <w:t>A</w:t>
      </w:r>
      <w:r w:rsidR="00641D54">
        <w:t>ndrew Case</w:t>
      </w:r>
      <w:r w:rsidRPr="00F34EC0">
        <w:t xml:space="preserve"> (PSYC</w:t>
      </w:r>
      <w:r w:rsidRPr="00BF1CF4">
        <w:t>); Lauren Wallace (PHS</w:t>
      </w:r>
      <w:r w:rsidRPr="00C9275A">
        <w:t xml:space="preserve">); </w:t>
      </w:r>
      <w:r w:rsidR="0036450B" w:rsidRPr="00C9275A">
        <w:t>Tracy Rock</w:t>
      </w:r>
      <w:r w:rsidRPr="00C9275A">
        <w:t xml:space="preserve"> (REEL</w:t>
      </w:r>
      <w:r w:rsidRPr="00F40EC8">
        <w:t xml:space="preserve">); </w:t>
      </w:r>
      <w:r w:rsidR="0036450B" w:rsidRPr="00F40EC8">
        <w:t>John Reeves</w:t>
      </w:r>
      <w:r w:rsidR="00A540C2" w:rsidRPr="00F40EC8">
        <w:t xml:space="preserve"> (RELS); </w:t>
      </w:r>
      <w:r w:rsidR="00A540C2" w:rsidRPr="00351960">
        <w:t xml:space="preserve">Phil Rutledge (SOCY); </w:t>
      </w:r>
      <w:r w:rsidR="00133CD7" w:rsidRPr="00E702AB">
        <w:t>Rob Pennington</w:t>
      </w:r>
      <w:r w:rsidR="00755E08" w:rsidRPr="00E702AB">
        <w:t xml:space="preserve"> (</w:t>
      </w:r>
      <w:r w:rsidRPr="00E702AB">
        <w:t xml:space="preserve">SPED); </w:t>
      </w:r>
      <w:r w:rsidR="00566F80" w:rsidRPr="00566F80">
        <w:t>Ertunga Ozelkan (SEEM)</w:t>
      </w:r>
      <w:r w:rsidR="00566F80">
        <w:t xml:space="preserve">; </w:t>
      </w:r>
      <w:r w:rsidR="00716EE3">
        <w:t>Carlos Cruz</w:t>
      </w:r>
      <w:r w:rsidR="00716EE3" w:rsidRPr="0082292A">
        <w:t xml:space="preserve"> (THEA</w:t>
      </w:r>
      <w:r w:rsidR="00716EE3" w:rsidRPr="00F40EC8">
        <w:t>)</w:t>
      </w:r>
      <w:r w:rsidR="00716EE3">
        <w:t xml:space="preserve">; </w:t>
      </w:r>
      <w:r w:rsidRPr="00F40EC8">
        <w:t>Amy Colombo (WRDS)</w:t>
      </w:r>
    </w:p>
    <w:p w14:paraId="0F0D7104" w14:textId="77777777" w:rsidR="00CC4164" w:rsidRDefault="00CC4164" w:rsidP="00CC4164">
      <w:pPr>
        <w:spacing w:after="120"/>
        <w:jc w:val="center"/>
        <w:rPr>
          <w:b/>
          <w:u w:val="single"/>
        </w:rPr>
      </w:pPr>
      <w:r>
        <w:rPr>
          <w:b/>
          <w:u w:val="single"/>
        </w:rPr>
        <w:t>Voting Members Absent</w:t>
      </w:r>
    </w:p>
    <w:p w14:paraId="11B55789" w14:textId="0DE8D241" w:rsidR="00CC4164" w:rsidRPr="00D3559C" w:rsidRDefault="00CC4164" w:rsidP="00CC4164">
      <w:r>
        <w:rPr>
          <w:b/>
        </w:rPr>
        <w:t>(Ex Officio)</w:t>
      </w:r>
      <w:r>
        <w:t xml:space="preserve">: </w:t>
      </w:r>
      <w:r w:rsidR="00660401" w:rsidRPr="00D3559C">
        <w:t>James Tabor (FEC, CLAS);</w:t>
      </w:r>
      <w:r w:rsidR="00660401">
        <w:t xml:space="preserve"> </w:t>
      </w:r>
      <w:r w:rsidR="00660401" w:rsidRPr="00190665">
        <w:t xml:space="preserve">Rick Tankersley (Vice Chancellor for Research and Economic Development); </w:t>
      </w:r>
      <w:r w:rsidR="00660401">
        <w:t>B</w:t>
      </w:r>
      <w:r w:rsidRPr="00D3559C">
        <w:t>rook Muller (COAA Dean)</w:t>
      </w:r>
    </w:p>
    <w:p w14:paraId="74EBD545" w14:textId="4CC80378" w:rsidR="00CC4164" w:rsidRPr="007512D0" w:rsidRDefault="00CC4164" w:rsidP="00CC4164">
      <w:r>
        <w:rPr>
          <w:b/>
        </w:rPr>
        <w:t>(Unit Representatives)</w:t>
      </w:r>
      <w:r>
        <w:t xml:space="preserve">: </w:t>
      </w:r>
      <w:r w:rsidR="005B5570" w:rsidRPr="005E4305">
        <w:t xml:space="preserve">Paul Tanyi (ACCT); </w:t>
      </w:r>
      <w:r w:rsidR="009F13F7" w:rsidRPr="007512D0">
        <w:t>Dustin Puett</w:t>
      </w:r>
      <w:r w:rsidRPr="007512D0">
        <w:t xml:space="preserve"> (AERO); </w:t>
      </w:r>
      <w:r w:rsidR="005B5570" w:rsidRPr="00BC5B70">
        <w:t>Oscar de la Torre (AFRS);</w:t>
      </w:r>
      <w:r w:rsidR="005B5570">
        <w:t xml:space="preserve"> </w:t>
      </w:r>
      <w:r w:rsidR="00B52A46" w:rsidRPr="007512D0">
        <w:t xml:space="preserve">Brett Tempest (CEGR); </w:t>
      </w:r>
      <w:r w:rsidR="005B5570" w:rsidRPr="0082292A">
        <w:t>Delia Neil (DANC);</w:t>
      </w:r>
      <w:r w:rsidR="005B5570">
        <w:t xml:space="preserve"> </w:t>
      </w:r>
      <w:r w:rsidR="001F369A" w:rsidRPr="00C63EBB">
        <w:t>Doug Hague (DTSC</w:t>
      </w:r>
      <w:r w:rsidR="001F369A" w:rsidRPr="00E900ED">
        <w:t xml:space="preserve">); </w:t>
      </w:r>
      <w:r w:rsidR="002C1433" w:rsidRPr="00C62CDC">
        <w:t>Joyce Dalsheim (GLBS)</w:t>
      </w:r>
      <w:r w:rsidR="002C1433">
        <w:t xml:space="preserve">; </w:t>
      </w:r>
      <w:r w:rsidR="002C1433" w:rsidRPr="002A19A1">
        <w:t xml:space="preserve">David Verrill (KNES); </w:t>
      </w:r>
      <w:r w:rsidR="002C1433">
        <w:t>Charles Bodkin (MKTG</w:t>
      </w:r>
      <w:r w:rsidR="002C1433" w:rsidRPr="003E7E14">
        <w:t xml:space="preserve">); </w:t>
      </w:r>
      <w:r w:rsidR="00641D54" w:rsidRPr="007512D0">
        <w:t>Travis Hales (SOWK);</w:t>
      </w:r>
      <w:r w:rsidR="00641D54">
        <w:t xml:space="preserve"> </w:t>
      </w:r>
      <w:r w:rsidR="00641D54" w:rsidRPr="00645E36">
        <w:t>Sunshine Niu (SIS)</w:t>
      </w:r>
      <w:r w:rsidR="00641D54">
        <w:t xml:space="preserve"> </w:t>
      </w:r>
    </w:p>
    <w:p w14:paraId="1661A23E" w14:textId="77777777" w:rsidR="00CC4164" w:rsidRDefault="00CC4164" w:rsidP="00CC4164">
      <w:pPr>
        <w:spacing w:after="120"/>
        <w:jc w:val="center"/>
        <w:rPr>
          <w:b/>
          <w:u w:val="single"/>
        </w:rPr>
      </w:pPr>
      <w:r>
        <w:rPr>
          <w:b/>
          <w:u w:val="single"/>
        </w:rPr>
        <w:t>Also Present (but Not Voting)</w:t>
      </w:r>
    </w:p>
    <w:p w14:paraId="3A99E6D6" w14:textId="07184649" w:rsidR="00CC4164" w:rsidRPr="0005021F" w:rsidRDefault="005C73FF" w:rsidP="00333BF6">
      <w:pPr>
        <w:spacing w:after="0" w:line="240" w:lineRule="auto"/>
      </w:pPr>
      <w:r w:rsidRPr="0005021F">
        <w:t>Cathy Blat</w:t>
      </w:r>
      <w:r w:rsidR="001D02A9" w:rsidRPr="0005021F">
        <w:t xml:space="preserve"> (College of Engineering); </w:t>
      </w:r>
      <w:r w:rsidR="0034612C" w:rsidRPr="0005021F">
        <w:t xml:space="preserve">Jody Cebina (Distance Education); </w:t>
      </w:r>
      <w:r w:rsidR="0096723A" w:rsidRPr="0005021F">
        <w:t>Janet Daniel (</w:t>
      </w:r>
      <w:r w:rsidR="00B66350" w:rsidRPr="0005021F">
        <w:t>OASES</w:t>
      </w:r>
      <w:r w:rsidR="0096723A" w:rsidRPr="0005021F">
        <w:t>);</w:t>
      </w:r>
      <w:r w:rsidR="002E6FDC" w:rsidRPr="0005021F">
        <w:t xml:space="preserve"> </w:t>
      </w:r>
      <w:r w:rsidRPr="0005021F">
        <w:t>Katherine Hall-Hertel (</w:t>
      </w:r>
      <w:r w:rsidR="001D02A9" w:rsidRPr="0005021F">
        <w:t>Graduate School)</w:t>
      </w:r>
      <w:r w:rsidRPr="0005021F">
        <w:t>; Aimee Hawkins (Academic Affairs);</w:t>
      </w:r>
      <w:r w:rsidR="00A95635" w:rsidRPr="0005021F">
        <w:t xml:space="preserve"> Jesh Humphrey (V.C. of Institutional Integrity and General Counsel); Sandy Krause (Graduate School); Kimberly Laney (Enrollment Management); </w:t>
      </w:r>
      <w:r w:rsidR="00783FD2" w:rsidRPr="0005021F">
        <w:t xml:space="preserve">Malin Pereira (Executive Director, Honors College); </w:t>
      </w:r>
      <w:r w:rsidR="00F14594" w:rsidRPr="0005021F">
        <w:t xml:space="preserve">Garvey Pyke (CTL); </w:t>
      </w:r>
      <w:r w:rsidR="007D4E78" w:rsidRPr="0005021F">
        <w:t xml:space="preserve">Jay Raja (Academic Affairs); </w:t>
      </w:r>
      <w:r w:rsidR="00047157" w:rsidRPr="0005021F">
        <w:t xml:space="preserve">Jon Reece (Registrar); </w:t>
      </w:r>
      <w:r w:rsidR="00BA6D3E" w:rsidRPr="0005021F">
        <w:t>Beth Rugg (</w:t>
      </w:r>
      <w:r w:rsidR="00AD69DE" w:rsidRPr="0005021F">
        <w:t>OneIT</w:t>
      </w:r>
      <w:r w:rsidR="00BA6D3E" w:rsidRPr="0005021F">
        <w:t xml:space="preserve">); </w:t>
      </w:r>
      <w:r w:rsidR="00A95635" w:rsidRPr="0005021F">
        <w:t xml:space="preserve">Cheryl Spellman (University Leadership); </w:t>
      </w:r>
      <w:r w:rsidR="00333BF6" w:rsidRPr="0005021F">
        <w:t xml:space="preserve">Matthew Wyse (Academic Affairs); </w:t>
      </w:r>
      <w:r w:rsidR="00220143" w:rsidRPr="0005021F">
        <w:t>L</w:t>
      </w:r>
      <w:r w:rsidR="00CC4164" w:rsidRPr="0005021F">
        <w:t>eslie Zenk (Academic Affairs)</w:t>
      </w:r>
    </w:p>
    <w:p w14:paraId="5D72B1BD" w14:textId="77777777" w:rsidR="003F508F" w:rsidRDefault="003F508F" w:rsidP="00333BF6">
      <w:pPr>
        <w:spacing w:after="0" w:line="240" w:lineRule="auto"/>
      </w:pPr>
    </w:p>
    <w:p w14:paraId="3D397011" w14:textId="77777777" w:rsidR="00CC4164" w:rsidRDefault="00CC4164" w:rsidP="00CC4164">
      <w:pPr>
        <w:pBdr>
          <w:bottom w:val="double" w:sz="6" w:space="1" w:color="auto"/>
        </w:pBdr>
      </w:pPr>
      <w:r>
        <w:t>(Attendance chart attached)</w:t>
      </w:r>
    </w:p>
    <w:p w14:paraId="5F8D0B39" w14:textId="77777777" w:rsidR="00CC4164" w:rsidRDefault="00CC4164" w:rsidP="00CC4164"/>
    <w:p w14:paraId="45742F24" w14:textId="3995256A" w:rsidR="00CC4164" w:rsidRDefault="00CC4164" w:rsidP="00CC4164">
      <w:r>
        <w:lastRenderedPageBreak/>
        <w:t>The meeting began at 1:0</w:t>
      </w:r>
      <w:r w:rsidR="00E6737A">
        <w:t>0</w:t>
      </w:r>
      <w:r>
        <w:t xml:space="preserve"> P.M.</w:t>
      </w:r>
      <w:r w:rsidR="004106CA">
        <w:t xml:space="preserve">  </w:t>
      </w:r>
    </w:p>
    <w:p w14:paraId="168416F7" w14:textId="77777777" w:rsidR="00182B23" w:rsidRDefault="00182B23" w:rsidP="00182B23"/>
    <w:p w14:paraId="51B91C4F" w14:textId="49B3A992" w:rsidR="00182B23" w:rsidRDefault="00182B23" w:rsidP="00182B23">
      <w:pPr>
        <w:pStyle w:val="ListParagraph"/>
        <w:numPr>
          <w:ilvl w:val="0"/>
          <w:numId w:val="1"/>
        </w:numPr>
        <w:spacing w:line="256" w:lineRule="auto"/>
      </w:pPr>
      <w:r>
        <w:rPr>
          <w:b/>
        </w:rPr>
        <w:t>Minutes of the Previous Meeting of the Faculty Council.</w:t>
      </w:r>
      <w:r>
        <w:t xml:space="preserve">  </w:t>
      </w:r>
      <w:r w:rsidR="0005021F">
        <w:t xml:space="preserve">Ford-Eickhoff </w:t>
      </w:r>
      <w:r w:rsidR="00E6737A">
        <w:t xml:space="preserve">moved to approve the minutes.  </w:t>
      </w:r>
      <w:r w:rsidR="0005021F">
        <w:t xml:space="preserve">McCarter </w:t>
      </w:r>
      <w:r w:rsidR="00E6737A">
        <w:t xml:space="preserve">seconded the motion.  </w:t>
      </w:r>
      <w:r>
        <w:rPr>
          <w:u w:val="single"/>
        </w:rPr>
        <w:t xml:space="preserve">The minutes for the </w:t>
      </w:r>
      <w:r w:rsidR="0005021F">
        <w:rPr>
          <w:u w:val="single"/>
        </w:rPr>
        <w:t>January 28</w:t>
      </w:r>
      <w:r>
        <w:rPr>
          <w:u w:val="single"/>
        </w:rPr>
        <w:t>, 202</w:t>
      </w:r>
      <w:r w:rsidR="0005021F">
        <w:rPr>
          <w:u w:val="single"/>
        </w:rPr>
        <w:t>1</w:t>
      </w:r>
      <w:r>
        <w:rPr>
          <w:u w:val="single"/>
        </w:rPr>
        <w:t xml:space="preserve"> meeting</w:t>
      </w:r>
      <w:r w:rsidR="00804727">
        <w:rPr>
          <w:u w:val="single"/>
        </w:rPr>
        <w:t xml:space="preserve"> </w:t>
      </w:r>
      <w:r>
        <w:rPr>
          <w:u w:val="single"/>
        </w:rPr>
        <w:t>were approved unanimously.</w:t>
      </w:r>
      <w:r>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1F182195" w14:textId="77777777" w:rsidR="008F7F19" w:rsidRDefault="005A3EC6" w:rsidP="00182B23">
      <w:pPr>
        <w:pStyle w:val="ListParagraph"/>
        <w:numPr>
          <w:ilvl w:val="0"/>
          <w:numId w:val="1"/>
        </w:numPr>
        <w:spacing w:line="256" w:lineRule="auto"/>
      </w:pPr>
      <w:r>
        <w:rPr>
          <w:b/>
        </w:rPr>
        <w:t>Re</w:t>
      </w:r>
      <w:r w:rsidR="000137FB">
        <w:rPr>
          <w:b/>
        </w:rPr>
        <w:t xml:space="preserve">port of the Chancellor.  </w:t>
      </w:r>
      <w:r w:rsidR="008F7F19">
        <w:t>Dr. Sharon Gaber gave the following report:</w:t>
      </w:r>
    </w:p>
    <w:p w14:paraId="6AE2B6A6" w14:textId="77777777" w:rsidR="008F7F19" w:rsidRDefault="008F7F19" w:rsidP="008F7F19">
      <w:pPr>
        <w:pStyle w:val="ListParagraph"/>
        <w:numPr>
          <w:ilvl w:val="0"/>
          <w:numId w:val="10"/>
        </w:numPr>
        <w:spacing w:line="256" w:lineRule="auto"/>
      </w:pPr>
      <w:r>
        <w:t>I encourage everyone to get the vaccine, once available.  Thinking ahead to Fall 2021, we are believing that we should all have access to the vaccine by Fall and 70-75% of all our students should have access by Fall.  We have not been approved as a general vaccine administration site, but we are looking at partnering with local health systems to administer our faculty, staff, and students.</w:t>
      </w:r>
    </w:p>
    <w:p w14:paraId="46167045" w14:textId="77777777" w:rsidR="008F7F19" w:rsidRDefault="008F7F19" w:rsidP="008F7F19">
      <w:pPr>
        <w:pStyle w:val="ListParagraph"/>
        <w:numPr>
          <w:ilvl w:val="0"/>
          <w:numId w:val="10"/>
        </w:numPr>
        <w:spacing w:line="256" w:lineRule="auto"/>
      </w:pPr>
      <w:r>
        <w:t>With the county event size rules, we are looking at possible outdoor graduation even in May.  This would still be limited in a lot of ways.</w:t>
      </w:r>
    </w:p>
    <w:p w14:paraId="125476BC" w14:textId="77777777" w:rsidR="008F7F19" w:rsidRDefault="008F7F19" w:rsidP="008F7F19">
      <w:pPr>
        <w:pStyle w:val="ListParagraph"/>
        <w:numPr>
          <w:ilvl w:val="0"/>
          <w:numId w:val="10"/>
        </w:numPr>
        <w:spacing w:line="256" w:lineRule="auto"/>
      </w:pPr>
      <w:r>
        <w:t>Strategic Plan – we are asking for high-level goals and objectives.  There will be metrics associated with them.</w:t>
      </w:r>
    </w:p>
    <w:p w14:paraId="66BF151E" w14:textId="26E57BC9" w:rsidR="008F7F19" w:rsidRDefault="008F7F19" w:rsidP="008F7F19">
      <w:pPr>
        <w:pStyle w:val="ListParagraph"/>
        <w:numPr>
          <w:ilvl w:val="0"/>
          <w:numId w:val="10"/>
        </w:numPr>
        <w:spacing w:line="256" w:lineRule="auto"/>
      </w:pPr>
      <w:r>
        <w:t>Rick Tankersley and the Research Office are working on R1 Commission.  Please note that I want all of our disciplines to do outstanding things and continue to move our institution forward.</w:t>
      </w:r>
    </w:p>
    <w:p w14:paraId="578111AE" w14:textId="4D70E637" w:rsidR="00182B23" w:rsidRDefault="008F7F19" w:rsidP="008F7F19">
      <w:pPr>
        <w:pStyle w:val="ListParagraph"/>
        <w:numPr>
          <w:ilvl w:val="0"/>
          <w:numId w:val="10"/>
        </w:numPr>
        <w:spacing w:line="256" w:lineRule="auto"/>
      </w:pPr>
      <w:r>
        <w:t xml:space="preserve">Beth Harden, Vice Chancellor of Business Affairs, </w:t>
      </w:r>
      <w:r w:rsidR="0093309C">
        <w:t>is resigning.  We will be doing a national search.  We want to increase transparency with our budgeting functions and funding mechanisms.</w:t>
      </w:r>
    </w:p>
    <w:p w14:paraId="7F3CB866" w14:textId="2E264535" w:rsidR="00E16838" w:rsidRDefault="00E16838" w:rsidP="00E16838">
      <w:pPr>
        <w:spacing w:line="256" w:lineRule="auto"/>
        <w:ind w:left="360"/>
      </w:pPr>
      <w:r>
        <w:t>Gaber opened the floor for questions.  No questions were asked.</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22EBC989" w14:textId="77777777" w:rsidR="0093309C" w:rsidRDefault="0093309C" w:rsidP="00182B23">
      <w:pPr>
        <w:pStyle w:val="ListParagraph"/>
        <w:numPr>
          <w:ilvl w:val="0"/>
          <w:numId w:val="1"/>
        </w:numPr>
        <w:spacing w:line="256" w:lineRule="auto"/>
      </w:pPr>
      <w:r>
        <w:rPr>
          <w:b/>
          <w:bCs/>
        </w:rPr>
        <w:t>Faculty DEI Training</w:t>
      </w:r>
      <w:r w:rsidR="00197D8D">
        <w:rPr>
          <w:b/>
          <w:bCs/>
        </w:rPr>
        <w:t xml:space="preserve">.  </w:t>
      </w:r>
      <w:r w:rsidR="00B869C1">
        <w:t xml:space="preserve">Dr. </w:t>
      </w:r>
      <w:r>
        <w:t>Cheryl Waites Spellman, Interim Special Assistant to the Chancellor for Diversity and Inclusion, g</w:t>
      </w:r>
      <w:r w:rsidR="005A3EC6">
        <w:t xml:space="preserve">ave </w:t>
      </w:r>
      <w:r>
        <w:t>a presentation on Faculty DEI training.  In November 2020, the university created the Diversity, Equity &amp; Inclusion (DEI) Council.  The goals of the Council will be aligned with the Strategic Plan.  We came up with some actionable goals, one of which is campus-wide training.  This will be required training and will increase our awareness of DEI issues.  DiversityEdu.com is an online diversity learning and management tool that we will be using and it is integrated with Canvas.  Phase 1 will be faculty and staff beginning April 21, 2021.  Phase 2 will be students in Fall 2021.  The total run time of the training modules is 139 minutes.  Spellman fielded questions.</w:t>
      </w:r>
    </w:p>
    <w:p w14:paraId="5CA9A8F3" w14:textId="77777777" w:rsidR="0093309C" w:rsidRDefault="0093309C" w:rsidP="0093309C">
      <w:pPr>
        <w:pStyle w:val="ListParagraph"/>
        <w:spacing w:line="256" w:lineRule="auto"/>
        <w:ind w:left="360"/>
        <w:rPr>
          <w:b/>
          <w:bCs/>
        </w:rPr>
      </w:pPr>
    </w:p>
    <w:p w14:paraId="3A806C92" w14:textId="77777777" w:rsidR="0093309C" w:rsidRDefault="0093309C" w:rsidP="0093309C">
      <w:pPr>
        <w:pStyle w:val="ListParagraph"/>
        <w:spacing w:line="256" w:lineRule="auto"/>
        <w:ind w:left="360"/>
      </w:pPr>
      <w:r w:rsidRPr="00E91FE2">
        <w:rPr>
          <w:b/>
        </w:rPr>
        <w:t>Q:</w:t>
      </w:r>
      <w:r>
        <w:t xml:space="preserve"> Avrin asked if the recommendations of the Racial Equity Task Force are on the website.</w:t>
      </w:r>
    </w:p>
    <w:p w14:paraId="5F9D761F" w14:textId="77777777" w:rsidR="0093309C" w:rsidRDefault="0093309C" w:rsidP="0093309C">
      <w:pPr>
        <w:pStyle w:val="ListParagraph"/>
        <w:spacing w:line="256" w:lineRule="auto"/>
        <w:ind w:left="360"/>
      </w:pPr>
      <w:r w:rsidRPr="00E91FE2">
        <w:rPr>
          <w:b/>
        </w:rPr>
        <w:t>A:</w:t>
      </w:r>
      <w:r>
        <w:t xml:space="preserve"> Yes, the Racial Equity Task Force recommendations are on the website.</w:t>
      </w:r>
    </w:p>
    <w:p w14:paraId="6A32D001" w14:textId="77777777" w:rsidR="0093309C" w:rsidRDefault="0093309C" w:rsidP="0093309C">
      <w:pPr>
        <w:pStyle w:val="ListParagraph"/>
        <w:spacing w:line="256" w:lineRule="auto"/>
        <w:ind w:left="360"/>
      </w:pPr>
    </w:p>
    <w:p w14:paraId="75B619F5" w14:textId="77777777" w:rsidR="0093309C" w:rsidRDefault="0093309C" w:rsidP="0093309C">
      <w:pPr>
        <w:pStyle w:val="ListParagraph"/>
        <w:spacing w:line="256" w:lineRule="auto"/>
        <w:ind w:left="360"/>
      </w:pPr>
      <w:r w:rsidRPr="00E91FE2">
        <w:rPr>
          <w:b/>
        </w:rPr>
        <w:t>Q:</w:t>
      </w:r>
      <w:r>
        <w:t xml:space="preserve"> How does this tie into accountability?</w:t>
      </w:r>
    </w:p>
    <w:p w14:paraId="61F52FD2" w14:textId="77777777" w:rsidR="0093309C" w:rsidRDefault="0093309C" w:rsidP="0093309C">
      <w:pPr>
        <w:pStyle w:val="ListParagraph"/>
        <w:spacing w:line="256" w:lineRule="auto"/>
        <w:ind w:left="360"/>
      </w:pPr>
      <w:r w:rsidRPr="00E91FE2">
        <w:rPr>
          <w:b/>
        </w:rPr>
        <w:t>A:</w:t>
      </w:r>
      <w:r>
        <w:t xml:space="preserve"> We are looking at best practices for accountability.  This is to be determined.</w:t>
      </w:r>
    </w:p>
    <w:p w14:paraId="11469E38" w14:textId="77777777" w:rsidR="0093309C" w:rsidRDefault="0093309C" w:rsidP="0093309C">
      <w:pPr>
        <w:pStyle w:val="ListParagraph"/>
        <w:spacing w:line="256" w:lineRule="auto"/>
        <w:ind w:left="360"/>
      </w:pPr>
    </w:p>
    <w:p w14:paraId="693CC71C" w14:textId="77777777" w:rsidR="0093309C" w:rsidRDefault="0093309C" w:rsidP="0093309C">
      <w:pPr>
        <w:pStyle w:val="ListParagraph"/>
        <w:spacing w:line="256" w:lineRule="auto"/>
        <w:ind w:left="360"/>
      </w:pPr>
      <w:r w:rsidRPr="00E91FE2">
        <w:rPr>
          <w:b/>
        </w:rPr>
        <w:lastRenderedPageBreak/>
        <w:t>Q:</w:t>
      </w:r>
      <w:r>
        <w:t xml:space="preserve"> Can training be completed over several sittings?</w:t>
      </w:r>
    </w:p>
    <w:p w14:paraId="4CB2348D" w14:textId="7F21C433" w:rsidR="009B0602" w:rsidRDefault="0093309C" w:rsidP="00E16838">
      <w:pPr>
        <w:pStyle w:val="ListParagraph"/>
        <w:spacing w:line="256" w:lineRule="auto"/>
        <w:ind w:left="360"/>
      </w:pPr>
      <w:r w:rsidRPr="00E91FE2">
        <w:rPr>
          <w:b/>
        </w:rPr>
        <w:t>A:</w:t>
      </w:r>
      <w:r>
        <w:t xml:space="preserve"> Yes.</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6E434BBD" w14:textId="4478C2DA" w:rsidR="00802ACD" w:rsidRDefault="003F5964" w:rsidP="00802ACD">
      <w:pPr>
        <w:pStyle w:val="ListParagraph"/>
        <w:numPr>
          <w:ilvl w:val="0"/>
          <w:numId w:val="1"/>
        </w:numPr>
        <w:spacing w:line="256" w:lineRule="auto"/>
      </w:pPr>
      <w:r>
        <w:rPr>
          <w:b/>
          <w:bCs/>
        </w:rPr>
        <w:t xml:space="preserve">SP/UP Grading for Continuing Research Proposal.  </w:t>
      </w:r>
      <w:r>
        <w:t>Avrin mentioned that Katherine Hall-Hertel and Sandy Krause of the Graduate School are in attendance, in case there are questions.  Harden moved to approve the proposal.  Whitaker seconded the motion.  The SP/UP Grading for Continuing Research Proposal was approved unanimously.</w:t>
      </w:r>
    </w:p>
    <w:p w14:paraId="4390E622" w14:textId="77777777" w:rsidR="00E02622" w:rsidRDefault="00E02622" w:rsidP="00802ACD">
      <w:pPr>
        <w:spacing w:line="256" w:lineRule="auto"/>
      </w:pPr>
    </w:p>
    <w:p w14:paraId="1218CCDD" w14:textId="44A231B0" w:rsidR="007C5DAA" w:rsidRPr="00C46A61" w:rsidRDefault="003F5964" w:rsidP="002A19A1">
      <w:pPr>
        <w:pStyle w:val="ListParagraph"/>
        <w:numPr>
          <w:ilvl w:val="0"/>
          <w:numId w:val="1"/>
        </w:numPr>
        <w:spacing w:line="256" w:lineRule="auto"/>
      </w:pPr>
      <w:r>
        <w:rPr>
          <w:b/>
          <w:bCs/>
        </w:rPr>
        <w:t>Revisions to Commencement Faculty Attendance Policy</w:t>
      </w:r>
      <w:r w:rsidR="00F939F1" w:rsidRPr="00C1025B">
        <w:rPr>
          <w:b/>
          <w:bCs/>
        </w:rPr>
        <w:t>.</w:t>
      </w:r>
      <w:r w:rsidR="00C46A61" w:rsidRPr="00C1025B">
        <w:rPr>
          <w:b/>
          <w:bCs/>
        </w:rPr>
        <w:t xml:space="preserve">  </w:t>
      </w:r>
      <w:r>
        <w:t xml:space="preserve">Whitaker moved to approve the policy revisions.  Dahlberg seconded the motion.  </w:t>
      </w:r>
      <w:r w:rsidRPr="003F5964">
        <w:rPr>
          <w:u w:val="single"/>
        </w:rPr>
        <w:t>The revisions to the Commencement Faculty Attendance Policy were approved unanimously.</w:t>
      </w:r>
    </w:p>
    <w:p w14:paraId="4538DB7B" w14:textId="77777777" w:rsidR="00386F0F" w:rsidRDefault="00386F0F" w:rsidP="00386F0F">
      <w:pPr>
        <w:spacing w:line="256" w:lineRule="auto"/>
        <w:ind w:left="360" w:hanging="360"/>
      </w:pPr>
    </w:p>
    <w:p w14:paraId="477DB2CA" w14:textId="21D28688" w:rsidR="0099309F" w:rsidRDefault="003F5964" w:rsidP="003C4A73">
      <w:pPr>
        <w:pStyle w:val="ListParagraph"/>
        <w:numPr>
          <w:ilvl w:val="0"/>
          <w:numId w:val="1"/>
        </w:numPr>
        <w:spacing w:line="256" w:lineRule="auto"/>
      </w:pPr>
      <w:r>
        <w:rPr>
          <w:b/>
        </w:rPr>
        <w:t>Honors Council Update</w:t>
      </w:r>
      <w:r w:rsidR="00E24E1F">
        <w:rPr>
          <w:b/>
        </w:rPr>
        <w:t>.</w:t>
      </w:r>
      <w:r w:rsidR="00A774B2">
        <w:rPr>
          <w:b/>
        </w:rPr>
        <w:t xml:space="preserve">  </w:t>
      </w:r>
      <w:r w:rsidR="00366462">
        <w:t xml:space="preserve">Honors Council Chair </w:t>
      </w:r>
      <w:r w:rsidR="00E6300A">
        <w:t>Karen Ford-Eickhoff</w:t>
      </w:r>
      <w:r w:rsidR="00366462">
        <w:t xml:space="preserve"> spoke about the activities of the Honors Council.  One of the findings in the Honors College self-study last year was that the roles of the Honors Council and Honors faculty are not well understood by the campus in general.  Ford-Eickhoff wanted to speak to the Faculty Council to help rectify this, so the Faculty Council, as representatives of the larger faculty, will be more aware of the Honors Council’s activities.  There are three main activities.  </w:t>
      </w:r>
      <w:r w:rsidR="0099309F">
        <w:t xml:space="preserve">(1) </w:t>
      </w:r>
      <w:r w:rsidR="00366462">
        <w:t xml:space="preserve">The Honors Council considers and makes judgements about a number of honors curriculum proposals, collaborating with program directors to make improvements.  </w:t>
      </w:r>
      <w:r w:rsidR="0099309F">
        <w:t xml:space="preserve">(2) </w:t>
      </w:r>
      <w:r w:rsidR="00366462">
        <w:t xml:space="preserve">The Honors Council also reviews and makes recommendations regarding faculty applications for appointment or renewal as Honors faculty.  </w:t>
      </w:r>
      <w:r w:rsidR="0099309F">
        <w:t>(3) T</w:t>
      </w:r>
      <w:r w:rsidR="00366462">
        <w:t xml:space="preserve">he Honors Council evaluates the Executive Director of the Honors College, inviting input from the various stakeholders in this process.  This year, the Honors Council has been making significant progress adopting and implementing several of the recommendations from the self-study completed last year.  </w:t>
      </w:r>
      <w:r w:rsidR="0035398D">
        <w:t xml:space="preserve">The following are some examples.  </w:t>
      </w:r>
      <w:r w:rsidR="00366462">
        <w:t xml:space="preserve">We are working to align course numbers and acronyms across honors courses so information may be more readily and accurately gathered across programs.  We are working to develop a campus-wide communications plan.  And we are working on implementing diversity initiatives designed for </w:t>
      </w:r>
      <w:r w:rsidR="0035398D">
        <w:t xml:space="preserve">inclusion as students from underrepresented groups continue to increase in honors.  </w:t>
      </w:r>
    </w:p>
    <w:p w14:paraId="1BE4A7D9" w14:textId="77777777" w:rsidR="0099309F" w:rsidRDefault="0099309F" w:rsidP="0099309F">
      <w:pPr>
        <w:pStyle w:val="ListParagraph"/>
        <w:spacing w:line="256" w:lineRule="auto"/>
        <w:ind w:left="360"/>
        <w:rPr>
          <w:b/>
        </w:rPr>
      </w:pPr>
    </w:p>
    <w:p w14:paraId="12630659" w14:textId="2736AB91" w:rsidR="003C4A73" w:rsidRDefault="0099309F" w:rsidP="0099309F">
      <w:pPr>
        <w:pStyle w:val="ListParagraph"/>
        <w:spacing w:line="256" w:lineRule="auto"/>
        <w:ind w:left="360"/>
      </w:pPr>
      <w:r>
        <w:t xml:space="preserve">Ford-Eickhoff invited </w:t>
      </w:r>
      <w:r w:rsidR="0035398D">
        <w:t>Malin Pe</w:t>
      </w:r>
      <w:r>
        <w:t>re</w:t>
      </w:r>
      <w:r w:rsidR="0035398D">
        <w:t xml:space="preserve">ira, Executive Director of the Honors College, </w:t>
      </w:r>
      <w:r>
        <w:t>to say some words about the Honors College.  Pereira said the Honors College has faculty governance of honors programs.  There are 30 different honors programs.  Faculty governance is held in the hands of the faculty, not the administrators.</w:t>
      </w:r>
    </w:p>
    <w:p w14:paraId="1735A745" w14:textId="77777777" w:rsidR="00C1025B" w:rsidRPr="0099309F" w:rsidRDefault="00C1025B" w:rsidP="0099309F">
      <w:pPr>
        <w:rPr>
          <w:b/>
          <w:bCs/>
        </w:rPr>
      </w:pPr>
    </w:p>
    <w:p w14:paraId="2FC87229" w14:textId="77777777" w:rsidR="003B0082" w:rsidRDefault="003B0082" w:rsidP="00231261">
      <w:pPr>
        <w:pStyle w:val="ListParagraph"/>
        <w:numPr>
          <w:ilvl w:val="0"/>
          <w:numId w:val="1"/>
        </w:numPr>
        <w:spacing w:line="256" w:lineRule="auto"/>
      </w:pPr>
      <w:r>
        <w:rPr>
          <w:b/>
          <w:bCs/>
        </w:rPr>
        <w:t>Report of the Provost</w:t>
      </w:r>
      <w:r w:rsidR="0078092D" w:rsidRPr="0078092D">
        <w:rPr>
          <w:b/>
          <w:bCs/>
        </w:rPr>
        <w:t>.</w:t>
      </w:r>
      <w:r w:rsidR="0078092D">
        <w:t xml:space="preserve">  </w:t>
      </w:r>
      <w:r>
        <w:t xml:space="preserve">Dr. Joan Lorden gave the following report: </w:t>
      </w:r>
    </w:p>
    <w:p w14:paraId="138AEBAD" w14:textId="77777777" w:rsidR="00D64EDA" w:rsidRDefault="003B0082" w:rsidP="003B0082">
      <w:pPr>
        <w:pStyle w:val="ListParagraph"/>
        <w:numPr>
          <w:ilvl w:val="0"/>
          <w:numId w:val="11"/>
        </w:numPr>
        <w:spacing w:line="256" w:lineRule="auto"/>
      </w:pPr>
      <w:r>
        <w:t>We are now past the February 22</w:t>
      </w:r>
      <w:r w:rsidRPr="003B0082">
        <w:rPr>
          <w:vertAlign w:val="superscript"/>
        </w:rPr>
        <w:t>nd</w:t>
      </w:r>
      <w:r>
        <w:t xml:space="preserve"> date, the date to resume some on campus classes and activities.  This involved return to campus COVID testing.  </w:t>
      </w:r>
      <w:r w:rsidR="00D64EDA">
        <w:t>Thank you for your participation.  We have a low infection rate and want to keep it that way.  March 10</w:t>
      </w:r>
      <w:r w:rsidR="00D64EDA" w:rsidRPr="00D64EDA">
        <w:rPr>
          <w:vertAlign w:val="superscript"/>
        </w:rPr>
        <w:t>th</w:t>
      </w:r>
      <w:r w:rsidR="00D64EDA">
        <w:t xml:space="preserve"> is when the State plans to make vaccine available to employees of universities.  You will soon be able to make appointments with Novant, Atrium, etc.</w:t>
      </w:r>
    </w:p>
    <w:p w14:paraId="237B1B8F" w14:textId="77777777" w:rsidR="00D64EDA" w:rsidRDefault="00D64EDA" w:rsidP="003B0082">
      <w:pPr>
        <w:pStyle w:val="ListParagraph"/>
        <w:numPr>
          <w:ilvl w:val="0"/>
          <w:numId w:val="11"/>
        </w:numPr>
        <w:spacing w:line="256" w:lineRule="auto"/>
      </w:pPr>
      <w:r>
        <w:lastRenderedPageBreak/>
        <w:t xml:space="preserve">We have completed the early alerts.  There was a 92% response rate.  That is great.  Thank you.  I appreciate your participation.  Direct communication from the faculty is what it takes to get students to act.  Over three-quarters of students receiving these alerts take action.  This gives advisors a complete picture to help them help students.  This is made possible by a high rate of faculty participation in issuing alerts.  90% of students remember receiving alert, but only 70% knew what an early report was.  We want to communicate to students what they mean; their purpose. </w:t>
      </w:r>
    </w:p>
    <w:p w14:paraId="5F71867F" w14:textId="77777777" w:rsidR="00337CFF" w:rsidRDefault="00337CFF" w:rsidP="003B0082">
      <w:pPr>
        <w:pStyle w:val="ListParagraph"/>
        <w:numPr>
          <w:ilvl w:val="0"/>
          <w:numId w:val="11"/>
        </w:numPr>
        <w:spacing w:line="256" w:lineRule="auto"/>
      </w:pPr>
      <w:r>
        <w:t xml:space="preserve">We are thinking about the face-to-face schedule for Fall.  The target is 70% of instruction as face-to-face.  This may need to be adjusted as more information comes in.  This is our best guess at this time.  </w:t>
      </w:r>
    </w:p>
    <w:p w14:paraId="09526F93" w14:textId="77777777" w:rsidR="00337CFF" w:rsidRDefault="00337CFF" w:rsidP="003B0082">
      <w:pPr>
        <w:pStyle w:val="ListParagraph"/>
        <w:numPr>
          <w:ilvl w:val="0"/>
          <w:numId w:val="11"/>
        </w:numPr>
        <w:spacing w:line="256" w:lineRule="auto"/>
      </w:pPr>
      <w:r>
        <w:t>We are getting better at online instruction.  We have heard from students on what works.  Through surveys students have shared what classes were good and why they were good.  More consistency in the way things are presented in Canvas was a major point.  Breakout room opportunities and keeping the grade book current were other things students strongly preferred.  We will try to work with faculty to implement these best practices.</w:t>
      </w:r>
    </w:p>
    <w:p w14:paraId="31B721DA" w14:textId="06D932F6" w:rsidR="00B72008" w:rsidRDefault="00337CFF" w:rsidP="00E91FE2">
      <w:pPr>
        <w:spacing w:after="0" w:line="240" w:lineRule="auto"/>
        <w:ind w:left="446"/>
      </w:pPr>
      <w:r w:rsidRPr="00E91FE2">
        <w:rPr>
          <w:b/>
        </w:rPr>
        <w:t>Q:</w:t>
      </w:r>
      <w:r w:rsidR="0034721B">
        <w:t xml:space="preserve"> Harden </w:t>
      </w:r>
      <w:r w:rsidR="00B72008">
        <w:t>mentioned a Chronicle article about research at Auburn regarding those more at exposure risk to COVID</w:t>
      </w:r>
      <w:r w:rsidR="008102E4">
        <w:t xml:space="preserve"> on campus</w:t>
      </w:r>
      <w:r w:rsidR="00B72008">
        <w:t>.  Have we done any study in this regard?</w:t>
      </w:r>
    </w:p>
    <w:p w14:paraId="2525E760" w14:textId="4F6C303C" w:rsidR="00B72008" w:rsidRDefault="00B72008" w:rsidP="00E91FE2">
      <w:pPr>
        <w:spacing w:after="0" w:line="240" w:lineRule="auto"/>
        <w:ind w:left="446"/>
      </w:pPr>
      <w:r w:rsidRPr="00E91FE2">
        <w:rPr>
          <w:b/>
        </w:rPr>
        <w:t>A:</w:t>
      </w:r>
      <w:r>
        <w:t xml:space="preserve"> We have not yet, but we have done a tremendous job on classroom safety.  Distancing, air flow, etc.  Lower level courses are more likely</w:t>
      </w:r>
      <w:r w:rsidR="008102E4">
        <w:t xml:space="preserve"> to be</w:t>
      </w:r>
      <w:r>
        <w:t xml:space="preserve"> face-to-face and more likely to be taught by non-tenure track faculty which are more likely to be women.  Keeping classrooms safe has been our priority, but I believe this is a fair question.</w:t>
      </w:r>
    </w:p>
    <w:p w14:paraId="4E642415" w14:textId="005EBEB0" w:rsidR="00802ACD" w:rsidRDefault="00802ACD" w:rsidP="00D21D2F">
      <w:pPr>
        <w:pStyle w:val="ListParagraph"/>
        <w:spacing w:after="0" w:line="256" w:lineRule="auto"/>
        <w:ind w:left="360"/>
      </w:pPr>
    </w:p>
    <w:p w14:paraId="4DC61764" w14:textId="77777777" w:rsidR="00C1025B" w:rsidRDefault="00C1025B" w:rsidP="00D21D2F">
      <w:pPr>
        <w:pStyle w:val="ListParagraph"/>
        <w:spacing w:after="0" w:line="256" w:lineRule="auto"/>
        <w:ind w:left="360"/>
      </w:pPr>
    </w:p>
    <w:p w14:paraId="1C384A75" w14:textId="4C4293AE" w:rsidR="009C2063" w:rsidRPr="00D50906" w:rsidRDefault="00D50906" w:rsidP="00DB560E">
      <w:pPr>
        <w:pStyle w:val="ListParagraph"/>
        <w:numPr>
          <w:ilvl w:val="0"/>
          <w:numId w:val="1"/>
        </w:numPr>
        <w:spacing w:line="256" w:lineRule="auto"/>
        <w:rPr>
          <w:bCs/>
        </w:rPr>
      </w:pPr>
      <w:r w:rsidRPr="00D50906">
        <w:rPr>
          <w:b/>
          <w:bCs/>
        </w:rPr>
        <w:t xml:space="preserve">Call for Nominations for </w:t>
      </w:r>
      <w:r w:rsidR="00E91FE2">
        <w:rPr>
          <w:b/>
          <w:bCs/>
        </w:rPr>
        <w:t xml:space="preserve">2021-2022 </w:t>
      </w:r>
      <w:r w:rsidRPr="00D50906">
        <w:rPr>
          <w:b/>
          <w:bCs/>
        </w:rPr>
        <w:t>Faculty Governance Positions</w:t>
      </w:r>
      <w:r w:rsidR="00511AB3" w:rsidRPr="00D50906">
        <w:rPr>
          <w:b/>
          <w:bCs/>
        </w:rPr>
        <w:t xml:space="preserve">.  </w:t>
      </w:r>
      <w:r w:rsidR="00573964">
        <w:t xml:space="preserve">Avrin </w:t>
      </w:r>
      <w:r>
        <w:t>handled this agenda item under his Report of the President (See agenda item #10).</w:t>
      </w:r>
    </w:p>
    <w:p w14:paraId="5DDB6148" w14:textId="442FDEF9" w:rsidR="00D50906" w:rsidRDefault="00D50906" w:rsidP="00D50906">
      <w:pPr>
        <w:pStyle w:val="ListParagraph"/>
        <w:spacing w:line="256" w:lineRule="auto"/>
        <w:ind w:left="360"/>
        <w:rPr>
          <w:b/>
          <w:bCs/>
        </w:rPr>
      </w:pPr>
    </w:p>
    <w:p w14:paraId="7B89CBCC" w14:textId="77777777" w:rsidR="00D50906" w:rsidRPr="00D50906" w:rsidRDefault="00D50906" w:rsidP="00D50906">
      <w:pPr>
        <w:pStyle w:val="ListParagraph"/>
        <w:spacing w:line="256" w:lineRule="auto"/>
        <w:ind w:left="360"/>
        <w:rPr>
          <w:bCs/>
        </w:rPr>
      </w:pPr>
    </w:p>
    <w:p w14:paraId="535BA1C3" w14:textId="70AD4F16" w:rsidR="00EE2059" w:rsidRDefault="00D50906" w:rsidP="00DB560E">
      <w:pPr>
        <w:pStyle w:val="ListParagraph"/>
        <w:numPr>
          <w:ilvl w:val="0"/>
          <w:numId w:val="1"/>
        </w:numPr>
        <w:spacing w:line="256" w:lineRule="auto"/>
        <w:rPr>
          <w:bCs/>
        </w:rPr>
      </w:pPr>
      <w:r>
        <w:rPr>
          <w:b/>
          <w:bCs/>
        </w:rPr>
        <w:t>Report of the President</w:t>
      </w:r>
      <w:r w:rsidRPr="00EE2059">
        <w:rPr>
          <w:b/>
          <w:bCs/>
        </w:rPr>
        <w:t>-Elect.</w:t>
      </w:r>
      <w:r>
        <w:rPr>
          <w:bCs/>
        </w:rPr>
        <w:t xml:space="preserve">  Dr. Susan Harden said she has begun thinking about transition to President.  We want to send Joel Avrin out with a great amount of appreciation.  I want us all to think about a shared agenda for 2021-2023.  I will be holding a strategic planning on May 13 from 1:00-3:00 P.M.  Insight into early agenda</w:t>
      </w:r>
      <w:r w:rsidR="00EE2059">
        <w:rPr>
          <w:bCs/>
        </w:rPr>
        <w:t>:</w:t>
      </w:r>
    </w:p>
    <w:p w14:paraId="43BFF335" w14:textId="4C6945D9" w:rsidR="00EE2059" w:rsidRDefault="00EE2059" w:rsidP="00EE2059">
      <w:pPr>
        <w:pStyle w:val="ListParagraph"/>
        <w:numPr>
          <w:ilvl w:val="0"/>
          <w:numId w:val="13"/>
        </w:numPr>
        <w:spacing w:line="256" w:lineRule="auto"/>
        <w:rPr>
          <w:bCs/>
        </w:rPr>
      </w:pPr>
      <w:r>
        <w:rPr>
          <w:bCs/>
        </w:rPr>
        <w:t>Faculty compensation</w:t>
      </w:r>
    </w:p>
    <w:p w14:paraId="7DA98493" w14:textId="1E9516AE" w:rsidR="00EE2059" w:rsidRDefault="00EE2059" w:rsidP="00EE2059">
      <w:pPr>
        <w:pStyle w:val="ListParagraph"/>
        <w:numPr>
          <w:ilvl w:val="0"/>
          <w:numId w:val="13"/>
        </w:numPr>
        <w:spacing w:line="256" w:lineRule="auto"/>
        <w:rPr>
          <w:bCs/>
        </w:rPr>
      </w:pPr>
      <w:r>
        <w:rPr>
          <w:bCs/>
        </w:rPr>
        <w:t>Racial equity issues supported and fast tracked</w:t>
      </w:r>
    </w:p>
    <w:p w14:paraId="5893D59F" w14:textId="3CF4D8BD" w:rsidR="00EE2059" w:rsidRDefault="00EE2059" w:rsidP="00EE2059">
      <w:pPr>
        <w:pStyle w:val="ListParagraph"/>
        <w:numPr>
          <w:ilvl w:val="0"/>
          <w:numId w:val="13"/>
        </w:numPr>
        <w:spacing w:line="256" w:lineRule="auto"/>
        <w:rPr>
          <w:bCs/>
        </w:rPr>
      </w:pPr>
      <w:r>
        <w:rPr>
          <w:bCs/>
        </w:rPr>
        <w:t>Understanding the impact of the pandemic</w:t>
      </w:r>
    </w:p>
    <w:p w14:paraId="182B925F" w14:textId="127D16FA" w:rsidR="00EE2059" w:rsidRDefault="00EE2059" w:rsidP="00EE2059">
      <w:pPr>
        <w:pStyle w:val="ListParagraph"/>
        <w:numPr>
          <w:ilvl w:val="0"/>
          <w:numId w:val="13"/>
        </w:numPr>
        <w:spacing w:line="256" w:lineRule="auto"/>
        <w:rPr>
          <w:bCs/>
        </w:rPr>
      </w:pPr>
      <w:r>
        <w:rPr>
          <w:bCs/>
        </w:rPr>
        <w:t>Increase and elevate faculty voices</w:t>
      </w:r>
    </w:p>
    <w:p w14:paraId="63E73BDA" w14:textId="77777777" w:rsidR="00EE2059" w:rsidRPr="00EE2059" w:rsidRDefault="00EE2059" w:rsidP="00EE2059">
      <w:pPr>
        <w:spacing w:line="256" w:lineRule="auto"/>
        <w:rPr>
          <w:bCs/>
        </w:rPr>
      </w:pPr>
    </w:p>
    <w:p w14:paraId="3532DF67" w14:textId="1908D6F5" w:rsidR="00D50906" w:rsidRPr="00E91FE2" w:rsidRDefault="00EE2059" w:rsidP="001A50AD">
      <w:pPr>
        <w:pStyle w:val="ListParagraph"/>
        <w:numPr>
          <w:ilvl w:val="0"/>
          <w:numId w:val="1"/>
        </w:numPr>
        <w:spacing w:line="256" w:lineRule="auto"/>
        <w:rPr>
          <w:bCs/>
        </w:rPr>
      </w:pPr>
      <w:r w:rsidRPr="00E91FE2">
        <w:rPr>
          <w:b/>
          <w:bCs/>
        </w:rPr>
        <w:t>Report of the President.</w:t>
      </w:r>
      <w:r w:rsidRPr="00E91FE2">
        <w:rPr>
          <w:bCs/>
        </w:rPr>
        <w:t xml:space="preserve">  Dr Joel Avrin </w:t>
      </w:r>
      <w:r w:rsidR="0004634E" w:rsidRPr="00E91FE2">
        <w:rPr>
          <w:bCs/>
        </w:rPr>
        <w:t xml:space="preserve">informed that the Call for Nominations for </w:t>
      </w:r>
      <w:r w:rsidR="00E91FE2">
        <w:rPr>
          <w:bCs/>
        </w:rPr>
        <w:t xml:space="preserve">2021-2022 </w:t>
      </w:r>
      <w:r w:rsidR="0004634E" w:rsidRPr="00E91FE2">
        <w:rPr>
          <w:bCs/>
        </w:rPr>
        <w:t xml:space="preserve">Faculty Governance </w:t>
      </w:r>
      <w:r w:rsidR="0078395B" w:rsidRPr="00E91FE2">
        <w:rPr>
          <w:bCs/>
        </w:rPr>
        <w:t>Positions</w:t>
      </w:r>
      <w:r w:rsidR="0004634E" w:rsidRPr="00E91FE2">
        <w:rPr>
          <w:bCs/>
        </w:rPr>
        <w:t xml:space="preserve"> is open.  The call was shared on the screen (</w:t>
      </w:r>
      <w:hyperlink r:id="rId5" w:history="1">
        <w:r w:rsidR="00B0407B" w:rsidRPr="00E91FE2">
          <w:rPr>
            <w:rStyle w:val="Hyperlink"/>
            <w:bCs/>
          </w:rPr>
          <w:t>https://facultygovernance.uncc.edu/call-nominations-2021-2022-faculty-governance-positions</w:t>
        </w:r>
      </w:hyperlink>
      <w:r w:rsidR="0004634E" w:rsidRPr="00E91FE2">
        <w:rPr>
          <w:bCs/>
        </w:rPr>
        <w:t>).  Avrin asked the Faculty Council members to please consider participating in faculty governance with one or more of these positions.  This year has shown how important faculty governance is and what faculty governance can do.</w:t>
      </w:r>
      <w:r w:rsidR="00E91FE2" w:rsidRPr="00E91FE2">
        <w:rPr>
          <w:bCs/>
        </w:rPr>
        <w:t xml:space="preserve">  </w:t>
      </w:r>
      <w:r w:rsidR="0004634E" w:rsidRPr="00E91FE2">
        <w:rPr>
          <w:bCs/>
        </w:rPr>
        <w:t>Gu</w:t>
      </w:r>
      <w:r w:rsidR="00B0407B" w:rsidRPr="00E91FE2">
        <w:rPr>
          <w:bCs/>
        </w:rPr>
        <w:t xml:space="preserve">tierrez </w:t>
      </w:r>
      <w:r w:rsidR="0004634E" w:rsidRPr="00E91FE2">
        <w:rPr>
          <w:bCs/>
        </w:rPr>
        <w:t xml:space="preserve">added that </w:t>
      </w:r>
      <w:r w:rsidR="00B0407B" w:rsidRPr="00E91FE2">
        <w:rPr>
          <w:bCs/>
        </w:rPr>
        <w:t xml:space="preserve">candidates for our national searches </w:t>
      </w:r>
      <w:r w:rsidR="00932CD0" w:rsidRPr="00E91FE2">
        <w:rPr>
          <w:bCs/>
        </w:rPr>
        <w:t xml:space="preserve">often </w:t>
      </w:r>
      <w:r w:rsidR="00B0407B" w:rsidRPr="00E91FE2">
        <w:rPr>
          <w:bCs/>
        </w:rPr>
        <w:t xml:space="preserve">ask how </w:t>
      </w:r>
      <w:r w:rsidR="00B0407B" w:rsidRPr="00E91FE2">
        <w:rPr>
          <w:bCs/>
        </w:rPr>
        <w:lastRenderedPageBreak/>
        <w:t xml:space="preserve">active and involved </w:t>
      </w:r>
      <w:r w:rsidR="00932CD0" w:rsidRPr="00E91FE2">
        <w:rPr>
          <w:bCs/>
        </w:rPr>
        <w:t xml:space="preserve">our faculty are </w:t>
      </w:r>
      <w:r w:rsidR="00B0407B" w:rsidRPr="00E91FE2">
        <w:rPr>
          <w:bCs/>
        </w:rPr>
        <w:t>in faculty governance.  She proudly gets to say that our faculty are actively involved.</w:t>
      </w:r>
    </w:p>
    <w:p w14:paraId="35AF4F7B" w14:textId="437C2CAC" w:rsidR="00802ACD" w:rsidRDefault="00802ACD" w:rsidP="00656AB9">
      <w:pPr>
        <w:spacing w:after="0" w:line="256" w:lineRule="auto"/>
      </w:pPr>
    </w:p>
    <w:p w14:paraId="0DCAA671" w14:textId="77777777" w:rsidR="00C1025B" w:rsidRDefault="00C1025B" w:rsidP="00656AB9">
      <w:pPr>
        <w:spacing w:after="0" w:line="256" w:lineRule="auto"/>
      </w:pPr>
    </w:p>
    <w:p w14:paraId="33011B7E" w14:textId="2DDE56D9" w:rsidR="004A5A2C" w:rsidRDefault="009C2063" w:rsidP="00E02622">
      <w:pPr>
        <w:pStyle w:val="ListParagraph"/>
        <w:numPr>
          <w:ilvl w:val="0"/>
          <w:numId w:val="1"/>
        </w:numPr>
        <w:spacing w:line="256" w:lineRule="auto"/>
      </w:pPr>
      <w:r>
        <w:rPr>
          <w:b/>
          <w:bCs/>
        </w:rPr>
        <w:t>New Business</w:t>
      </w:r>
      <w:r w:rsidR="004A5A2C" w:rsidRPr="004A5A2C">
        <w:rPr>
          <w:b/>
          <w:bCs/>
        </w:rPr>
        <w:t>.</w:t>
      </w:r>
      <w:r w:rsidR="004A5A2C">
        <w:t xml:space="preserve">  </w:t>
      </w:r>
      <w:r>
        <w:t>No</w:t>
      </w:r>
      <w:r w:rsidR="00932CD0">
        <w:t>ne.</w:t>
      </w:r>
    </w:p>
    <w:p w14:paraId="5207BDE0" w14:textId="77777777" w:rsidR="00802ACD" w:rsidRDefault="00802ACD" w:rsidP="00802ACD">
      <w:pPr>
        <w:spacing w:line="256" w:lineRule="auto"/>
      </w:pPr>
    </w:p>
    <w:p w14:paraId="06575E82" w14:textId="681BCE4F" w:rsidR="009C0B45" w:rsidRDefault="009C2063" w:rsidP="009C0B45">
      <w:r>
        <w:t>Whitaker m</w:t>
      </w:r>
      <w:r w:rsidR="0086422A">
        <w:t xml:space="preserve">oved to adjourn.  </w:t>
      </w:r>
      <w:r w:rsidR="00932CD0">
        <w:t xml:space="preserve">The motion was seconded.  </w:t>
      </w:r>
      <w:r w:rsidR="0086422A">
        <w:t>The m</w:t>
      </w:r>
      <w:r w:rsidR="009C0B45">
        <w:t>eeting adjourned</w:t>
      </w:r>
      <w:r w:rsidR="00B3189C">
        <w:t xml:space="preserve"> at </w:t>
      </w:r>
      <w:r w:rsidR="00932CD0">
        <w:t>2</w:t>
      </w:r>
      <w:r w:rsidR="00B3189C">
        <w:t>:</w:t>
      </w:r>
      <w:r w:rsidR="00932CD0">
        <w:t>01</w:t>
      </w:r>
      <w:r w:rsidR="00B3189C">
        <w:t xml:space="preserve"> P.M.</w:t>
      </w:r>
    </w:p>
    <w:p w14:paraId="60D152C1" w14:textId="77777777" w:rsidR="009C0B45" w:rsidRDefault="009C0B45" w:rsidP="009C0B45"/>
    <w:p w14:paraId="5960926C" w14:textId="77777777" w:rsidR="009C0B45" w:rsidRDefault="009C0B45" w:rsidP="009C0B45">
      <w:r>
        <w:t>Minutes submitted by Matthew Wyse, Faculty Governance Assistant</w:t>
      </w:r>
    </w:p>
    <w:p w14:paraId="652CD68D" w14:textId="35FE01D5" w:rsidR="00FA6A08" w:rsidRDefault="009C0B45" w:rsidP="0084348D">
      <w:pPr>
        <w:spacing w:line="256" w:lineRule="auto"/>
      </w:pPr>
      <w:r>
        <w:t>(Attendance chart attached)</w:t>
      </w:r>
    </w:p>
    <w:p w14:paraId="6C99134E" w14:textId="77777777" w:rsidR="00E02622" w:rsidRDefault="00E02622" w:rsidP="0084348D">
      <w:pPr>
        <w:spacing w:line="256" w:lineRule="auto"/>
      </w:pPr>
    </w:p>
    <w:p w14:paraId="0891291B" w14:textId="43E2A1D0" w:rsidR="00886E7F" w:rsidRDefault="00886E7F">
      <w:pPr>
        <w:pBdr>
          <w:bottom w:val="dotted" w:sz="24" w:space="1" w:color="auto"/>
        </w:pBdr>
      </w:pPr>
    </w:p>
    <w:p w14:paraId="42920F21" w14:textId="312861D7" w:rsidR="00866C0E" w:rsidRDefault="00866C0E"/>
    <w:p w14:paraId="753E3098" w14:textId="6DDB3FF6" w:rsidR="00E91FE2" w:rsidRDefault="00E91FE2"/>
    <w:p w14:paraId="0F31AD3E" w14:textId="7FCFD426" w:rsidR="00E91FE2" w:rsidRDefault="00E91FE2"/>
    <w:p w14:paraId="630AB196" w14:textId="2C4BA408" w:rsidR="00E91FE2" w:rsidRDefault="00E91FE2"/>
    <w:p w14:paraId="6CE086E5" w14:textId="7CA3DDAC" w:rsidR="00E91FE2" w:rsidRDefault="00E91FE2"/>
    <w:p w14:paraId="357C11A3" w14:textId="73BD6152" w:rsidR="00E91FE2" w:rsidRDefault="00E91FE2"/>
    <w:p w14:paraId="434B6F17" w14:textId="3FF19933" w:rsidR="00E91FE2" w:rsidRDefault="00E91FE2"/>
    <w:p w14:paraId="328F1D2F" w14:textId="375F5DE1" w:rsidR="00E91FE2" w:rsidRDefault="00E91FE2"/>
    <w:p w14:paraId="60A1575B" w14:textId="28A11700" w:rsidR="00E91FE2" w:rsidRDefault="00E91FE2"/>
    <w:p w14:paraId="46FC25C7" w14:textId="524227C5" w:rsidR="00E91FE2" w:rsidRDefault="00E91FE2"/>
    <w:p w14:paraId="4EFCA0A9" w14:textId="4CAC430B" w:rsidR="00E91FE2" w:rsidRDefault="00E91FE2"/>
    <w:p w14:paraId="0794DA10" w14:textId="747E3BDA" w:rsidR="00E91FE2" w:rsidRDefault="00E91FE2"/>
    <w:p w14:paraId="29CB0233" w14:textId="6C20167F" w:rsidR="00E91FE2" w:rsidRDefault="00E91FE2"/>
    <w:p w14:paraId="260BFA47" w14:textId="77777777" w:rsidR="00E91FE2" w:rsidRDefault="00E91FE2"/>
    <w:p w14:paraId="5FAB7B01" w14:textId="3C1480BB" w:rsidR="00866C0E" w:rsidRDefault="00866C0E"/>
    <w:p w14:paraId="799B5787" w14:textId="5779CED4" w:rsidR="00866C0E" w:rsidRDefault="00866C0E"/>
    <w:p w14:paraId="77006D5C" w14:textId="66705429" w:rsidR="00866C0E" w:rsidRDefault="00866C0E"/>
    <w:tbl>
      <w:tblPr>
        <w:tblW w:w="10271" w:type="dxa"/>
        <w:tblInd w:w="123" w:type="dxa"/>
        <w:tblLook w:val="04A0" w:firstRow="1" w:lastRow="0" w:firstColumn="1" w:lastColumn="0" w:noHBand="0" w:noVBand="1"/>
      </w:tblPr>
      <w:tblGrid>
        <w:gridCol w:w="3751"/>
        <w:gridCol w:w="2345"/>
        <w:gridCol w:w="915"/>
        <w:gridCol w:w="2345"/>
        <w:gridCol w:w="915"/>
      </w:tblGrid>
      <w:tr w:rsidR="004A1BDA" w14:paraId="32C8954F" w14:textId="77777777" w:rsidTr="004A1BD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97C289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5B2D0EE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6AA09D29"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2EBA1C6A"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4E0E547"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4A1BDA" w14:paraId="7E7C429A" w14:textId="77777777" w:rsidTr="004A1BD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5414BA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3A397507"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94B503B"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6951B4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14E31B81"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001401DD"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1A982EC3" w14:textId="77777777" w:rsidR="004A1BDA" w:rsidRPr="009C2063" w:rsidRDefault="004A1BDA">
            <w:pPr>
              <w:spacing w:after="0" w:line="240" w:lineRule="auto"/>
              <w:rPr>
                <w:rFonts w:ascii="Calibri" w:eastAsia="Times New Roman" w:hAnsi="Calibri" w:cs="Calibri"/>
                <w:color w:val="FF0000"/>
              </w:rPr>
            </w:pPr>
            <w:r w:rsidRPr="008308A2">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D9D9D9"/>
            <w:noWrap/>
            <w:vAlign w:val="bottom"/>
            <w:hideMark/>
          </w:tcPr>
          <w:p w14:paraId="5B46C083"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45448A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70735DD1"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EE1C87" w14:paraId="30EA716D"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E00F870" w14:textId="0856DCC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President-Elect</w:t>
            </w:r>
          </w:p>
        </w:tc>
        <w:tc>
          <w:tcPr>
            <w:tcW w:w="2345" w:type="dxa"/>
            <w:tcBorders>
              <w:top w:val="nil"/>
              <w:left w:val="nil"/>
              <w:bottom w:val="single" w:sz="4" w:space="0" w:color="auto"/>
              <w:right w:val="single" w:sz="4" w:space="0" w:color="auto"/>
            </w:tcBorders>
            <w:shd w:val="clear" w:color="auto" w:fill="auto"/>
            <w:noWrap/>
            <w:vAlign w:val="bottom"/>
          </w:tcPr>
          <w:p w14:paraId="7647A4F2" w14:textId="5BFC1920" w:rsidR="00EE1C87" w:rsidRDefault="00EE1C87">
            <w:pPr>
              <w:spacing w:after="0" w:line="240" w:lineRule="auto"/>
              <w:rPr>
                <w:rFonts w:ascii="Calibri" w:eastAsia="Times New Roman" w:hAnsi="Calibri" w:cs="Calibri"/>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auto"/>
            <w:noWrap/>
            <w:vAlign w:val="bottom"/>
          </w:tcPr>
          <w:p w14:paraId="358FC3F6" w14:textId="2D0E2356"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75D8B82" w14:textId="0DD5F238"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0ABDDD96" w14:textId="77777777" w:rsidR="00EE1C87" w:rsidRDefault="00EE1C87">
            <w:pPr>
              <w:spacing w:after="0"/>
              <w:rPr>
                <w:rFonts w:ascii="Calibri" w:eastAsia="Times New Roman" w:hAnsi="Calibri" w:cs="Calibri"/>
                <w:color w:val="000000"/>
              </w:rPr>
            </w:pPr>
          </w:p>
        </w:tc>
      </w:tr>
      <w:tr w:rsidR="004A1BDA" w14:paraId="1410F1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B46EE"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D00B0" w14:textId="77777777" w:rsidR="004A1BDA" w:rsidRDefault="004A1BD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02CE4" w14:textId="77777777" w:rsidR="004A1BDA" w:rsidRDefault="004A1BD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6EF35"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D3AFED" w14:textId="77777777" w:rsidR="004A1BDA" w:rsidRDefault="004A1BDA">
            <w:pPr>
              <w:spacing w:after="0"/>
              <w:rPr>
                <w:rFonts w:ascii="Calibri" w:eastAsia="Times New Roman" w:hAnsi="Calibri" w:cs="Calibri"/>
                <w:color w:val="000000"/>
              </w:rPr>
            </w:pPr>
          </w:p>
        </w:tc>
      </w:tr>
      <w:tr w:rsidR="00EE1C87" w14:paraId="6CA3980B"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96B286F" w14:textId="4DA4759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2EFB0B22" w14:textId="5722D47E" w:rsidR="00EE1C87" w:rsidRDefault="00EE1C87">
            <w:pPr>
              <w:spacing w:after="0" w:line="240" w:lineRule="auto"/>
              <w:rPr>
                <w:rFonts w:ascii="Calibri" w:eastAsia="Times New Roman" w:hAnsi="Calibri" w:cs="Calibri"/>
              </w:rPr>
            </w:pPr>
            <w:r>
              <w:rPr>
                <w:rFonts w:ascii="Calibri" w:eastAsia="Times New Roman" w:hAnsi="Calibri" w:cs="Calibri"/>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FE6E4E6" w14:textId="5B0CCA1E"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07E84BB0" w14:textId="4C5389FE"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75AC436D" w14:textId="77777777" w:rsidR="00EE1C87" w:rsidRDefault="00EE1C87">
            <w:pPr>
              <w:spacing w:after="0"/>
              <w:rPr>
                <w:rFonts w:ascii="Calibri" w:eastAsia="Times New Roman" w:hAnsi="Calibri" w:cs="Calibri"/>
                <w:color w:val="000000"/>
              </w:rPr>
            </w:pPr>
          </w:p>
        </w:tc>
      </w:tr>
      <w:tr w:rsidR="004A1BDA" w14:paraId="42C8B4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887659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0D51B6EA" w14:textId="16BBCDDF"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12E2ED0D" w14:textId="2A990F02" w:rsidR="004A1BDA" w:rsidRDefault="00590443">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6ACCE7C" w14:textId="7A096501"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4E7A3ED1" w14:textId="77777777" w:rsidR="004A1BDA" w:rsidRDefault="004A1BDA">
            <w:pPr>
              <w:rPr>
                <w:rFonts w:ascii="Calibri" w:eastAsia="Times New Roman" w:hAnsi="Calibri" w:cs="Calibri"/>
                <w:color w:val="000000"/>
              </w:rPr>
            </w:pPr>
          </w:p>
        </w:tc>
      </w:tr>
      <w:tr w:rsidR="005B0BB2" w14:paraId="05449758" w14:textId="77777777" w:rsidTr="005B0BB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A2A5" w14:textId="5F117462"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B16623" w14:textId="0D821253"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8A83086" w14:textId="5205A3BD" w:rsidR="005B0BB2" w:rsidRDefault="005B0BB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75A360F" w14:textId="5565B894"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AD8ABD4" w14:textId="77777777" w:rsidR="005B0BB2" w:rsidRDefault="005B0BB2">
            <w:pPr>
              <w:spacing w:after="0" w:line="240" w:lineRule="auto"/>
              <w:rPr>
                <w:rFonts w:ascii="Calibri" w:eastAsia="Times New Roman" w:hAnsi="Calibri" w:cs="Calibri"/>
                <w:color w:val="000000"/>
              </w:rPr>
            </w:pPr>
          </w:p>
        </w:tc>
      </w:tr>
      <w:tr w:rsidR="00A31F72" w14:paraId="0178EF30" w14:textId="77777777" w:rsidTr="00A31F7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2F097D" w14:textId="044F5273"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8BCF8A" w14:textId="7C902CDC"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CA58D6B" w14:textId="177CA2A3" w:rsidR="00A31F72" w:rsidRDefault="00A31F7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2F02C2" w14:textId="09B9EC71"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489B1DC" w14:textId="77777777" w:rsidR="00A31F72" w:rsidRDefault="00A31F72">
            <w:pPr>
              <w:spacing w:after="0" w:line="240" w:lineRule="auto"/>
              <w:rPr>
                <w:rFonts w:ascii="Calibri" w:eastAsia="Times New Roman" w:hAnsi="Calibri" w:cs="Calibri"/>
                <w:color w:val="000000"/>
              </w:rPr>
            </w:pPr>
          </w:p>
        </w:tc>
      </w:tr>
      <w:tr w:rsidR="004A1BDA" w14:paraId="08D2EB3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D4E5D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2D82EA4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Jay Wu</w:t>
            </w:r>
          </w:p>
        </w:tc>
        <w:tc>
          <w:tcPr>
            <w:tcW w:w="915" w:type="dxa"/>
            <w:tcBorders>
              <w:top w:val="single" w:sz="4" w:space="0" w:color="auto"/>
              <w:left w:val="nil"/>
              <w:bottom w:val="single" w:sz="4" w:space="0" w:color="auto"/>
              <w:right w:val="single" w:sz="4" w:space="0" w:color="auto"/>
            </w:tcBorders>
            <w:noWrap/>
            <w:vAlign w:val="bottom"/>
            <w:hideMark/>
          </w:tcPr>
          <w:p w14:paraId="1261CECE" w14:textId="1EF4BE0B" w:rsidR="004A1BDA" w:rsidRDefault="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D476CB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tcPr>
          <w:p w14:paraId="48232F1B" w14:textId="77777777" w:rsidR="004A1BDA" w:rsidRDefault="004A1BDA">
            <w:pPr>
              <w:spacing w:after="0" w:line="240" w:lineRule="auto"/>
              <w:rPr>
                <w:rFonts w:ascii="Calibri" w:eastAsia="Times New Roman" w:hAnsi="Calibri" w:cs="Calibri"/>
                <w:color w:val="000000"/>
              </w:rPr>
            </w:pPr>
          </w:p>
        </w:tc>
      </w:tr>
      <w:tr w:rsidR="002B3B5A" w14:paraId="369FF79F"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05380C75" w14:textId="1FCEFA32"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524292A9" w14:textId="093810DD"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5F013E88" w14:textId="4ACFF4C4" w:rsidR="002B3B5A" w:rsidRDefault="00796E36">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DC8DFE4" w14:textId="5CF771E4"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E420AAA" w14:textId="3A66F0C4" w:rsidR="002B3B5A" w:rsidRDefault="002B3B5A" w:rsidP="00A31F72">
            <w:pPr>
              <w:spacing w:after="0" w:line="240" w:lineRule="auto"/>
              <w:jc w:val="center"/>
              <w:rPr>
                <w:rFonts w:ascii="Calibri" w:eastAsia="Times New Roman" w:hAnsi="Calibri" w:cs="Calibri"/>
                <w:b/>
                <w:color w:val="000000"/>
              </w:rPr>
            </w:pPr>
          </w:p>
        </w:tc>
      </w:tr>
      <w:tr w:rsidR="004A1BDA" w14:paraId="592FD4CF" w14:textId="77777777" w:rsidTr="003E254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4121" w14:textId="515AD0D9"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BAA4AC8" w14:textId="79FDFB6A"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F03B28C" w14:textId="240AE828" w:rsidR="004A1BDA" w:rsidRDefault="003E254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0BE5812D" w14:textId="7B3DB9BC"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E99466E" w14:textId="0A0B507E" w:rsidR="004A1BDA" w:rsidRDefault="004A1BDA" w:rsidP="00A31F72">
            <w:pPr>
              <w:spacing w:after="0" w:line="240" w:lineRule="auto"/>
              <w:jc w:val="center"/>
              <w:rPr>
                <w:rFonts w:ascii="Calibri" w:eastAsia="Times New Roman" w:hAnsi="Calibri" w:cs="Calibri"/>
                <w:color w:val="000000"/>
              </w:rPr>
            </w:pPr>
          </w:p>
        </w:tc>
      </w:tr>
      <w:tr w:rsidR="004A1BDA" w14:paraId="3E67776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C23A64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EAED5A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Beth Whitaker</w:t>
            </w:r>
          </w:p>
        </w:tc>
        <w:tc>
          <w:tcPr>
            <w:tcW w:w="915" w:type="dxa"/>
            <w:tcBorders>
              <w:top w:val="nil"/>
              <w:left w:val="nil"/>
              <w:bottom w:val="single" w:sz="4" w:space="0" w:color="auto"/>
              <w:right w:val="single" w:sz="4" w:space="0" w:color="auto"/>
            </w:tcBorders>
            <w:shd w:val="clear" w:color="auto" w:fill="D9D9D9"/>
            <w:noWrap/>
            <w:vAlign w:val="bottom"/>
            <w:hideMark/>
          </w:tcPr>
          <w:p w14:paraId="44480632"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A22766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Dale Grote</w:t>
            </w:r>
          </w:p>
        </w:tc>
        <w:tc>
          <w:tcPr>
            <w:tcW w:w="915" w:type="dxa"/>
            <w:tcBorders>
              <w:top w:val="nil"/>
              <w:left w:val="nil"/>
              <w:bottom w:val="single" w:sz="4" w:space="0" w:color="auto"/>
              <w:right w:val="single" w:sz="4" w:space="0" w:color="auto"/>
            </w:tcBorders>
            <w:shd w:val="clear" w:color="auto" w:fill="D9D9D9"/>
            <w:noWrap/>
            <w:vAlign w:val="bottom"/>
            <w:hideMark/>
          </w:tcPr>
          <w:p w14:paraId="3725C0F0" w14:textId="77777777" w:rsidR="004A1BDA" w:rsidRDefault="004A1BDA">
            <w:pPr>
              <w:rPr>
                <w:rFonts w:ascii="Calibri" w:eastAsia="Times New Roman" w:hAnsi="Calibri" w:cs="Calibri"/>
                <w:color w:val="000000"/>
              </w:rPr>
            </w:pPr>
          </w:p>
        </w:tc>
      </w:tr>
      <w:tr w:rsidR="003E2544" w14:paraId="76F16EA9" w14:textId="77777777" w:rsidTr="003E2544">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6DD01B2" w14:textId="06E5604B"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6796CA40" w14:textId="733E256D"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James Tabor</w:t>
            </w:r>
          </w:p>
        </w:tc>
        <w:tc>
          <w:tcPr>
            <w:tcW w:w="915" w:type="dxa"/>
            <w:tcBorders>
              <w:top w:val="nil"/>
              <w:left w:val="nil"/>
              <w:bottom w:val="single" w:sz="4" w:space="0" w:color="auto"/>
              <w:right w:val="single" w:sz="4" w:space="0" w:color="auto"/>
            </w:tcBorders>
            <w:shd w:val="clear" w:color="auto" w:fill="auto"/>
            <w:vAlign w:val="bottom"/>
          </w:tcPr>
          <w:p w14:paraId="1ED9E91F" w14:textId="1701BB20" w:rsidR="003E2544" w:rsidRDefault="003E2544" w:rsidP="00785314">
            <w:pPr>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28D10502" w14:textId="6086971D" w:rsidR="003E2544" w:rsidRPr="003E2544" w:rsidRDefault="003E2544">
            <w:pPr>
              <w:spacing w:after="0" w:line="240" w:lineRule="auto"/>
              <w:rPr>
                <w:rFonts w:ascii="Calibri" w:eastAsia="Times New Roman" w:hAnsi="Calibri" w:cs="Calibri"/>
                <w: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tcPr>
          <w:p w14:paraId="75B9E0C9" w14:textId="77777777" w:rsidR="003E2544" w:rsidRDefault="003E2544">
            <w:pPr>
              <w:rPr>
                <w:rFonts w:ascii="Calibri" w:eastAsia="Times New Roman" w:hAnsi="Calibri" w:cs="Calibri"/>
                <w:color w:val="000000"/>
              </w:rPr>
            </w:pPr>
          </w:p>
        </w:tc>
      </w:tr>
      <w:tr w:rsidR="004A1BDA" w14:paraId="115A5290" w14:textId="77777777" w:rsidTr="00433CCB">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805A22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4B2B332C" w14:textId="19679CB1"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5356F9DF" w14:textId="6FD6CFC1" w:rsidR="004A1BDA" w:rsidRDefault="008308A2"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4ABCC683" w14:textId="3E487E33" w:rsidR="004A1BDA" w:rsidRDefault="00796E36">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47187C03" w14:textId="0D319FE4" w:rsidR="004A1BDA" w:rsidRDefault="004A1BDA" w:rsidP="005B6763">
            <w:pPr>
              <w:jc w:val="center"/>
              <w:rPr>
                <w:rFonts w:ascii="Calibri" w:eastAsia="Times New Roman" w:hAnsi="Calibri" w:cs="Calibri"/>
                <w:color w:val="000000"/>
              </w:rPr>
            </w:pPr>
          </w:p>
        </w:tc>
      </w:tr>
      <w:tr w:rsidR="004A1BDA" w14:paraId="43A94A5C" w14:textId="77777777" w:rsidTr="004A1BD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511E1F20"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B9CED0A"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E3E4704"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63728A3"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D1EDA4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7F8BCE04"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0968077"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38CB354A" w14:textId="0F8F3610" w:rsidR="004A1BDA" w:rsidRDefault="000534FE">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66C82C7A" w14:textId="1B002121" w:rsidR="004A1BDA" w:rsidRDefault="008308A2">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85F20EF"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647F37C8"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1610DA79" w14:textId="77777777" w:rsidTr="004A1BDA">
        <w:trPr>
          <w:trHeight w:val="278"/>
        </w:trPr>
        <w:tc>
          <w:tcPr>
            <w:tcW w:w="3751" w:type="dxa"/>
            <w:tcBorders>
              <w:top w:val="nil"/>
              <w:left w:val="single" w:sz="4" w:space="0" w:color="auto"/>
              <w:bottom w:val="single" w:sz="4" w:space="0" w:color="auto"/>
              <w:right w:val="single" w:sz="4" w:space="0" w:color="auto"/>
            </w:tcBorders>
            <w:vAlign w:val="bottom"/>
            <w:hideMark/>
          </w:tcPr>
          <w:p w14:paraId="316B71E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01FD8DE7" w14:textId="77777777" w:rsidR="004A1BDA" w:rsidRDefault="004A1BD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7739885E" w14:textId="50C8C65F" w:rsidR="004A1BDA" w:rsidRDefault="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753179DB"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1CB322"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5DBC225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F9A1380"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74EACA2C" w14:textId="77777777" w:rsidR="004A1BDA" w:rsidRDefault="004A1BD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E5AEE6C" w14:textId="3874666C" w:rsidR="004A1BDA" w:rsidRDefault="004A1BDA" w:rsidP="000534FE">
            <w:pPr>
              <w:jc w:val="center"/>
              <w:rPr>
                <w:rFonts w:ascii="Calibri" w:eastAsia="Times New Roman" w:hAnsi="Calibri" w:cs="Calibri"/>
              </w:rPr>
            </w:pPr>
          </w:p>
        </w:tc>
        <w:tc>
          <w:tcPr>
            <w:tcW w:w="2345" w:type="dxa"/>
            <w:tcBorders>
              <w:top w:val="nil"/>
              <w:left w:val="nil"/>
              <w:bottom w:val="single" w:sz="4" w:space="0" w:color="auto"/>
              <w:right w:val="single" w:sz="4" w:space="0" w:color="auto"/>
            </w:tcBorders>
            <w:shd w:val="clear" w:color="auto" w:fill="D9D9D9"/>
            <w:noWrap/>
            <w:vAlign w:val="bottom"/>
            <w:hideMark/>
          </w:tcPr>
          <w:p w14:paraId="31798991"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1E9F3B8C"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2804A04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tcPr>
          <w:p w14:paraId="2C3DA60B" w14:textId="5EBF94C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5417BE2D" w14:textId="77693475" w:rsidR="00785314" w:rsidRDefault="00785314" w:rsidP="00785314">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2DE79772" w14:textId="5266DE24" w:rsidR="00785314" w:rsidRDefault="000814A2"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28A9B4C0"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187F668" w14:textId="77777777" w:rsidR="00785314" w:rsidRDefault="00785314" w:rsidP="00785314">
            <w:pPr>
              <w:spacing w:after="0" w:line="240" w:lineRule="auto"/>
              <w:jc w:val="center"/>
              <w:rPr>
                <w:rFonts w:ascii="Calibri" w:eastAsia="Times New Roman" w:hAnsi="Calibri" w:cs="Calibri"/>
                <w:color w:val="000000"/>
              </w:rPr>
            </w:pPr>
          </w:p>
        </w:tc>
      </w:tr>
      <w:tr w:rsidR="00785314" w14:paraId="51DCB6BE" w14:textId="77777777" w:rsidTr="00785314">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BEB3D9" w14:textId="766B304C"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B063B91" w14:textId="54508D9D" w:rsidR="00785314" w:rsidRDefault="00785314" w:rsidP="00785314">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927D1D7" w14:textId="7777777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7A9E65E"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BF78602" w14:textId="77777777" w:rsidR="00785314" w:rsidRDefault="00785314" w:rsidP="00785314">
            <w:pPr>
              <w:spacing w:after="0" w:line="240" w:lineRule="auto"/>
              <w:jc w:val="center"/>
              <w:rPr>
                <w:rFonts w:ascii="Calibri" w:eastAsia="Times New Roman" w:hAnsi="Calibri" w:cs="Calibri"/>
                <w:color w:val="000000"/>
              </w:rPr>
            </w:pPr>
          </w:p>
        </w:tc>
      </w:tr>
      <w:tr w:rsidR="00785314" w14:paraId="770F84E6"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FE6A21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5DE4AC6F"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28B80FFE" w14:textId="4BD62563" w:rsidR="00785314" w:rsidRDefault="0032431F"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84A4BCE" w14:textId="494C8CD3"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54AF116" w14:textId="716537A8" w:rsidR="00785314" w:rsidRDefault="00785314" w:rsidP="00785314">
            <w:pPr>
              <w:spacing w:after="0" w:line="240" w:lineRule="auto"/>
              <w:jc w:val="center"/>
              <w:rPr>
                <w:rFonts w:ascii="Calibri" w:eastAsia="Times New Roman" w:hAnsi="Calibri" w:cs="Calibri"/>
                <w:color w:val="000000"/>
              </w:rPr>
            </w:pPr>
          </w:p>
        </w:tc>
      </w:tr>
      <w:tr w:rsidR="00785314" w14:paraId="004247E3"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96A56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6F7EA83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6907F555" w14:textId="5C1720EE" w:rsidR="00785314" w:rsidRDefault="00785314" w:rsidP="00785314">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715BB649" w14:textId="22DADF5C"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666D0AC0" w14:textId="53D702F5" w:rsidR="00785314" w:rsidRDefault="00785314" w:rsidP="00785314">
            <w:pPr>
              <w:spacing w:after="0" w:line="240" w:lineRule="auto"/>
              <w:jc w:val="center"/>
              <w:rPr>
                <w:rFonts w:ascii="Calibri" w:eastAsia="Times New Roman" w:hAnsi="Calibri" w:cs="Calibri"/>
              </w:rPr>
            </w:pPr>
          </w:p>
        </w:tc>
      </w:tr>
      <w:tr w:rsidR="0032431F" w14:paraId="2B8E6031" w14:textId="77777777" w:rsidTr="0032431F">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96286" w14:textId="19A111FD" w:rsidR="0032431F" w:rsidRDefault="0032431F"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26A5A5BE" w14:textId="6FCDD09D" w:rsidR="0032431F" w:rsidRDefault="0032431F" w:rsidP="00785314">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BD4358D" w14:textId="77777777" w:rsidR="0032431F" w:rsidRDefault="0032431F"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7173FA8" w14:textId="2A5880CE" w:rsidR="0032431F" w:rsidRDefault="0032431F" w:rsidP="00785314">
            <w:pPr>
              <w:spacing w:after="0" w:line="240" w:lineRule="auto"/>
              <w:rPr>
                <w:rFonts w:ascii="Calibri" w:eastAsia="Times New Roman" w:hAnsi="Calibri" w:cs="Calibri"/>
              </w:rPr>
            </w:pPr>
            <w:r>
              <w:rPr>
                <w:rFonts w:ascii="Calibri" w:eastAsia="Times New Roman" w:hAnsi="Calibri" w:cs="Calibri"/>
              </w:rPr>
              <w:t>Paul Fitchett</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1F1FD47" w14:textId="20521875" w:rsidR="0032431F" w:rsidRDefault="0032431F"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r>
      <w:tr w:rsidR="00785314" w14:paraId="2970300E"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2D81E8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0816C32F" w14:textId="61B26F88" w:rsidR="00785314" w:rsidRDefault="00785314" w:rsidP="00785314">
            <w:pPr>
              <w:spacing w:after="0" w:line="240" w:lineRule="auto"/>
              <w:rPr>
                <w:rFonts w:ascii="Calibri" w:eastAsia="Times New Roman" w:hAnsi="Calibri" w:cs="Calibri"/>
              </w:rPr>
            </w:pPr>
            <w:r>
              <w:rPr>
                <w:rFonts w:ascii="Calibri" w:eastAsia="Times New Roman" w:hAnsi="Calibri" w:cs="Calibri"/>
              </w:rPr>
              <w:t xml:space="preserve">Robert </w:t>
            </w:r>
            <w:r w:rsidR="000534FE">
              <w:rPr>
                <w:rFonts w:ascii="Calibri" w:eastAsia="Times New Roman" w:hAnsi="Calibri" w:cs="Calibri"/>
              </w:rPr>
              <w:t>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C4A9BC4" w14:textId="624B4E54" w:rsidR="00785314" w:rsidRDefault="00785314" w:rsidP="00785314">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0546A92A" w14:textId="6BBFE355" w:rsidR="00785314" w:rsidRDefault="0032431F" w:rsidP="00785314">
            <w:pPr>
              <w:spacing w:after="0" w:line="240" w:lineRule="auto"/>
              <w:rPr>
                <w:rFonts w:ascii="Calibri" w:eastAsia="Times New Roman" w:hAnsi="Calibri" w:cs="Calibri"/>
              </w:rPr>
            </w:pPr>
            <w:r>
              <w:rPr>
                <w:rFonts w:ascii="Calibri" w:eastAsia="Times New Roman" w:hAnsi="Calibri" w:cs="Calibri"/>
              </w:rPr>
              <w:t>Ron Smelser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2D46696" w14:textId="3B81168F" w:rsidR="00785314" w:rsidRDefault="0032431F"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r>
      <w:tr w:rsidR="00785314" w14:paraId="1ABB0458" w14:textId="77777777" w:rsidTr="0078531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BBD7" w14:textId="17E3E69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C11FCE7" w14:textId="380D90E8" w:rsidR="00785314" w:rsidRDefault="00785314" w:rsidP="00785314">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91FDC92" w14:textId="155EFE21"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65D9EC9" w14:textId="1AC7455F"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0A16561" w14:textId="784803BD" w:rsidR="00785314" w:rsidRPr="00233A6F" w:rsidRDefault="00785314" w:rsidP="00785314">
            <w:pPr>
              <w:spacing w:after="0" w:line="240" w:lineRule="auto"/>
              <w:jc w:val="center"/>
              <w:rPr>
                <w:rFonts w:ascii="Calibri" w:eastAsia="Times New Roman" w:hAnsi="Calibri" w:cs="Calibri"/>
                <w:b/>
              </w:rPr>
            </w:pPr>
          </w:p>
        </w:tc>
      </w:tr>
      <w:tr w:rsidR="00785314" w14:paraId="245DE49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A9235F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62E44BC"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180FDCFB"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9D4640"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39CE084" w14:textId="77777777" w:rsidR="00785314" w:rsidRDefault="00785314" w:rsidP="00785314">
            <w:pPr>
              <w:rPr>
                <w:rFonts w:ascii="Calibri" w:eastAsia="Times New Roman" w:hAnsi="Calibri" w:cs="Calibri"/>
              </w:rPr>
            </w:pPr>
          </w:p>
        </w:tc>
      </w:tr>
      <w:tr w:rsidR="009C60DD" w14:paraId="7FF811E8" w14:textId="77777777" w:rsidTr="009C60D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4DB3242" w14:textId="2BF1524A" w:rsidR="009C60DD" w:rsidRDefault="009C60DD" w:rsidP="00785314">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7823F081" w14:textId="17A472B5" w:rsidR="009C60DD" w:rsidRDefault="009C60DD" w:rsidP="00785314">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15CE7F99" w14:textId="533BDA0C" w:rsidR="009C60DD" w:rsidRDefault="0032431F"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2E01D871" w14:textId="483B3079" w:rsidR="009C60DD" w:rsidRDefault="009C60DD"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auto"/>
            <w:noWrap/>
            <w:vAlign w:val="bottom"/>
          </w:tcPr>
          <w:p w14:paraId="17D921F2" w14:textId="3A28CE9C" w:rsidR="009C60DD" w:rsidRDefault="009C60DD" w:rsidP="00785314">
            <w:pPr>
              <w:spacing w:after="0" w:line="240" w:lineRule="auto"/>
              <w:jc w:val="center"/>
              <w:rPr>
                <w:rFonts w:ascii="Calibri" w:eastAsia="Times New Roman" w:hAnsi="Calibri" w:cs="Calibri"/>
                <w:color w:val="000000"/>
              </w:rPr>
            </w:pPr>
          </w:p>
        </w:tc>
      </w:tr>
      <w:tr w:rsidR="00785314" w14:paraId="298D763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18F1F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906682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D612C1" w14:textId="43DD9627" w:rsidR="00785314" w:rsidRDefault="008308A2" w:rsidP="00785314">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09A629C"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DC5D51B" w14:textId="77777777" w:rsidR="00785314" w:rsidRDefault="00785314" w:rsidP="00785314">
            <w:pPr>
              <w:spacing w:after="0" w:line="240" w:lineRule="auto"/>
              <w:jc w:val="center"/>
              <w:rPr>
                <w:rFonts w:ascii="Calibri" w:eastAsia="Times New Roman" w:hAnsi="Calibri" w:cs="Calibri"/>
                <w:color w:val="000000"/>
              </w:rPr>
            </w:pPr>
          </w:p>
        </w:tc>
      </w:tr>
      <w:tr w:rsidR="00785314" w14:paraId="5D88F65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2FD6E0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3F71FB86"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12CB1162" w14:textId="26D62CC9"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3669DF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62C5E903" w14:textId="77777777" w:rsidR="00785314" w:rsidRDefault="00785314" w:rsidP="00785314">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71C39E4A" w14:textId="77777777" w:rsidTr="004A1BD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6A5FA180" w14:textId="77777777" w:rsidR="00785314" w:rsidRDefault="00785314" w:rsidP="00785314">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C5265E" w14:paraId="2B886B55"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A2B428" w14:textId="76A4C7E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7E60F01" w14:textId="15866280"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Paul Tanyi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FDA587E" w14:textId="18CE6E18"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81A1AC" w14:textId="0D9E9891"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623EEAF" w14:textId="77777777" w:rsidR="00C5265E" w:rsidRDefault="00C5265E" w:rsidP="00785314">
            <w:pPr>
              <w:spacing w:after="0" w:line="240" w:lineRule="auto"/>
              <w:jc w:val="center"/>
              <w:rPr>
                <w:rFonts w:ascii="Calibri" w:eastAsia="Times New Roman" w:hAnsi="Calibri" w:cs="Calibri"/>
                <w:b/>
                <w:color w:val="000000"/>
              </w:rPr>
            </w:pPr>
          </w:p>
        </w:tc>
      </w:tr>
      <w:tr w:rsidR="00C5265E" w14:paraId="76205321"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C92966C" w14:textId="1FF7D7A9"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2EA1916A" w14:textId="0D3CE964"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075463BB" w14:textId="77777777"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B82B6B4" w14:textId="301AD7F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Jacob Morton</w:t>
            </w:r>
          </w:p>
        </w:tc>
        <w:tc>
          <w:tcPr>
            <w:tcW w:w="915" w:type="dxa"/>
            <w:tcBorders>
              <w:top w:val="nil"/>
              <w:left w:val="nil"/>
              <w:bottom w:val="single" w:sz="4" w:space="0" w:color="auto"/>
              <w:right w:val="single" w:sz="4" w:space="0" w:color="auto"/>
            </w:tcBorders>
            <w:shd w:val="clear" w:color="auto" w:fill="auto"/>
            <w:noWrap/>
            <w:vAlign w:val="bottom"/>
          </w:tcPr>
          <w:p w14:paraId="70A7F2F3" w14:textId="77777777" w:rsidR="00C5265E" w:rsidRDefault="00C5265E" w:rsidP="00785314">
            <w:pPr>
              <w:spacing w:after="0" w:line="240" w:lineRule="auto"/>
              <w:jc w:val="center"/>
              <w:rPr>
                <w:rFonts w:ascii="Calibri" w:eastAsia="Times New Roman" w:hAnsi="Calibri" w:cs="Calibri"/>
                <w:b/>
                <w:color w:val="000000"/>
              </w:rPr>
            </w:pPr>
          </w:p>
        </w:tc>
      </w:tr>
      <w:tr w:rsidR="00C5265E" w14:paraId="3B6F5CEE"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3A3453" w14:textId="0D3FB17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F5F92B" w14:textId="7AB38EA7"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Oscar de la Torre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E64B620" w14:textId="42625B12"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8ABA0C6" w14:textId="56296099" w:rsidR="00C5265E"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B4399C9" w14:textId="3D8A066A" w:rsidR="00C5265E" w:rsidRDefault="00C5265E" w:rsidP="00785314">
            <w:pPr>
              <w:spacing w:after="0" w:line="240" w:lineRule="auto"/>
              <w:jc w:val="center"/>
              <w:rPr>
                <w:rFonts w:ascii="Calibri" w:eastAsia="Times New Roman" w:hAnsi="Calibri" w:cs="Calibri"/>
                <w:color w:val="000000"/>
              </w:rPr>
            </w:pPr>
          </w:p>
        </w:tc>
      </w:tr>
      <w:tr w:rsidR="00785314" w14:paraId="55935F83"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A2869E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5B73F04D" w14:textId="6800DC9C"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09D69FF4"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9C30F4A" w14:textId="7819424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1B2E2D7A" w14:textId="77777777" w:rsidR="00785314" w:rsidRDefault="00785314" w:rsidP="00785314">
            <w:pPr>
              <w:spacing w:after="0" w:line="240" w:lineRule="auto"/>
              <w:jc w:val="center"/>
              <w:rPr>
                <w:rFonts w:ascii="Calibri" w:eastAsia="Times New Roman" w:hAnsi="Calibri" w:cs="Calibri"/>
                <w:color w:val="000000"/>
              </w:rPr>
            </w:pPr>
          </w:p>
        </w:tc>
      </w:tr>
      <w:tr w:rsidR="00785314" w14:paraId="1AAF6642"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1C3F5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D9D9D9"/>
            <w:noWrap/>
            <w:vAlign w:val="bottom"/>
            <w:hideMark/>
          </w:tcPr>
          <w:p w14:paraId="25A5E36A" w14:textId="35DB7C11"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D9D9D9"/>
            <w:noWrap/>
            <w:vAlign w:val="bottom"/>
            <w:hideMark/>
          </w:tcPr>
          <w:p w14:paraId="68121094" w14:textId="0073DEEC"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812EB04" w14:textId="117529BF" w:rsidR="00785314" w:rsidRPr="00C86AE0"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Mona Azarbayjani</w:t>
            </w:r>
          </w:p>
        </w:tc>
        <w:tc>
          <w:tcPr>
            <w:tcW w:w="915" w:type="dxa"/>
            <w:tcBorders>
              <w:top w:val="nil"/>
              <w:left w:val="nil"/>
              <w:bottom w:val="single" w:sz="4" w:space="0" w:color="auto"/>
              <w:right w:val="single" w:sz="4" w:space="0" w:color="auto"/>
            </w:tcBorders>
            <w:shd w:val="clear" w:color="auto" w:fill="D9D9D9"/>
            <w:noWrap/>
            <w:vAlign w:val="bottom"/>
            <w:hideMark/>
          </w:tcPr>
          <w:p w14:paraId="28CEA57D" w14:textId="77777777" w:rsidR="00785314" w:rsidRDefault="00785314" w:rsidP="00785314">
            <w:pPr>
              <w:rPr>
                <w:rFonts w:ascii="Calibri" w:eastAsia="Times New Roman" w:hAnsi="Calibri" w:cs="Calibri"/>
                <w:i/>
                <w:color w:val="000000"/>
              </w:rPr>
            </w:pPr>
          </w:p>
        </w:tc>
      </w:tr>
      <w:tr w:rsidR="00785314" w14:paraId="57AEA28B"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5F2AE2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noWrap/>
            <w:vAlign w:val="bottom"/>
            <w:hideMark/>
          </w:tcPr>
          <w:p w14:paraId="5A0F95CF" w14:textId="147D8CDF"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Jeff Murphy</w:t>
            </w:r>
          </w:p>
        </w:tc>
        <w:tc>
          <w:tcPr>
            <w:tcW w:w="915" w:type="dxa"/>
            <w:tcBorders>
              <w:top w:val="nil"/>
              <w:left w:val="nil"/>
              <w:bottom w:val="single" w:sz="4" w:space="0" w:color="auto"/>
              <w:right w:val="single" w:sz="4" w:space="0" w:color="auto"/>
            </w:tcBorders>
            <w:noWrap/>
            <w:vAlign w:val="bottom"/>
            <w:hideMark/>
          </w:tcPr>
          <w:p w14:paraId="22F31445" w14:textId="56CF3B3C" w:rsidR="00785314" w:rsidRDefault="00C86AE0" w:rsidP="00C86AE0">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625D6E63" w14:textId="2B1F0FA8" w:rsidR="00785314" w:rsidRDefault="00C86AE0" w:rsidP="00785314">
            <w:pPr>
              <w:spacing w:after="0" w:line="240" w:lineRule="auto"/>
              <w:rPr>
                <w:rFonts w:ascii="Calibri" w:eastAsia="Times New Roman" w:hAnsi="Calibri" w:cs="Calibri"/>
              </w:rPr>
            </w:pPr>
            <w:r>
              <w:rPr>
                <w:rFonts w:ascii="Calibri" w:eastAsia="Times New Roman" w:hAnsi="Calibri" w:cs="Calibri"/>
              </w:rPr>
              <w:t>Bonnie Noble</w:t>
            </w:r>
          </w:p>
        </w:tc>
        <w:tc>
          <w:tcPr>
            <w:tcW w:w="915" w:type="dxa"/>
            <w:tcBorders>
              <w:top w:val="nil"/>
              <w:left w:val="nil"/>
              <w:bottom w:val="single" w:sz="4" w:space="0" w:color="auto"/>
              <w:right w:val="single" w:sz="4" w:space="0" w:color="auto"/>
            </w:tcBorders>
            <w:noWrap/>
            <w:vAlign w:val="bottom"/>
            <w:hideMark/>
          </w:tcPr>
          <w:p w14:paraId="3560A535" w14:textId="15CE7C72" w:rsidR="00785314" w:rsidRDefault="00785314" w:rsidP="00785314">
            <w:pPr>
              <w:jc w:val="center"/>
              <w:rPr>
                <w:rFonts w:ascii="Calibri" w:eastAsia="Times New Roman" w:hAnsi="Calibri" w:cs="Calibri"/>
              </w:rPr>
            </w:pPr>
          </w:p>
        </w:tc>
      </w:tr>
      <w:tr w:rsidR="00785314" w14:paraId="1A8AF1FF"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9E82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0E701" w14:textId="569B7D7B" w:rsidR="00785314" w:rsidRDefault="00C86AE0" w:rsidP="00785314">
            <w:pPr>
              <w:spacing w:after="0" w:line="240" w:lineRule="auto"/>
              <w:rPr>
                <w:rFonts w:ascii="Calibri" w:eastAsia="Times New Roman" w:hAnsi="Calibri" w:cs="Calibri"/>
              </w:rPr>
            </w:pPr>
            <w:r>
              <w:rPr>
                <w:rFonts w:ascii="Calibri" w:eastAsia="Times New Roman" w:hAnsi="Calibri" w:cs="Calibri"/>
              </w:rPr>
              <w:t>Robert Reid</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AD2ED" w14:textId="77777777" w:rsidR="00785314" w:rsidRDefault="00785314"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6AA576" w14:textId="67986CF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Wei Sha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C5A9820" w14:textId="77777777" w:rsidR="00785314" w:rsidRDefault="00785314" w:rsidP="00785314">
            <w:pPr>
              <w:spacing w:after="0" w:line="240" w:lineRule="auto"/>
              <w:jc w:val="center"/>
              <w:rPr>
                <w:rFonts w:ascii="Calibri" w:eastAsia="Times New Roman" w:hAnsi="Calibri" w:cs="Calibri"/>
                <w:b/>
                <w:color w:val="000000"/>
              </w:rPr>
            </w:pPr>
          </w:p>
        </w:tc>
      </w:tr>
      <w:tr w:rsidR="00785314" w14:paraId="365EE30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F728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noWrap/>
            <w:vAlign w:val="bottom"/>
            <w:hideMark/>
          </w:tcPr>
          <w:p w14:paraId="4883A059"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color w:val="000000"/>
              </w:rPr>
              <w:t>Melanie Harris</w:t>
            </w:r>
          </w:p>
        </w:tc>
        <w:tc>
          <w:tcPr>
            <w:tcW w:w="915" w:type="dxa"/>
            <w:tcBorders>
              <w:top w:val="nil"/>
              <w:left w:val="nil"/>
              <w:bottom w:val="single" w:sz="4" w:space="0" w:color="auto"/>
              <w:right w:val="single" w:sz="4" w:space="0" w:color="auto"/>
            </w:tcBorders>
            <w:noWrap/>
            <w:vAlign w:val="bottom"/>
            <w:hideMark/>
          </w:tcPr>
          <w:p w14:paraId="7CAB5E7B" w14:textId="710DC37D" w:rsidR="00785314" w:rsidRDefault="0095560C"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55480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Matt Parrow</w:t>
            </w:r>
          </w:p>
        </w:tc>
        <w:tc>
          <w:tcPr>
            <w:tcW w:w="915" w:type="dxa"/>
            <w:tcBorders>
              <w:top w:val="nil"/>
              <w:left w:val="nil"/>
              <w:bottom w:val="single" w:sz="4" w:space="0" w:color="auto"/>
              <w:right w:val="single" w:sz="4" w:space="0" w:color="auto"/>
            </w:tcBorders>
            <w:noWrap/>
            <w:vAlign w:val="bottom"/>
            <w:hideMark/>
          </w:tcPr>
          <w:p w14:paraId="25E3FC9D" w14:textId="77777777" w:rsidR="00785314" w:rsidRDefault="00785314" w:rsidP="00785314">
            <w:pPr>
              <w:rPr>
                <w:rFonts w:ascii="Calibri" w:eastAsia="Times New Roman" w:hAnsi="Calibri" w:cs="Calibri"/>
                <w:color w:val="000000"/>
              </w:rPr>
            </w:pPr>
          </w:p>
        </w:tc>
      </w:tr>
      <w:tr w:rsidR="00785314" w14:paraId="36E8764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71398FF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D9D9D9"/>
            <w:noWrap/>
            <w:vAlign w:val="bottom"/>
            <w:hideMark/>
          </w:tcPr>
          <w:p w14:paraId="4855B912" w14:textId="55278460"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D9D9D9"/>
            <w:noWrap/>
            <w:vAlign w:val="bottom"/>
            <w:hideMark/>
          </w:tcPr>
          <w:p w14:paraId="1BA9D191"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D95BF9" w14:textId="20098663"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D9D9D9"/>
            <w:noWrap/>
            <w:vAlign w:val="bottom"/>
            <w:hideMark/>
          </w:tcPr>
          <w:p w14:paraId="19AA576B" w14:textId="77777777" w:rsidR="00785314" w:rsidRDefault="00785314" w:rsidP="00785314">
            <w:pPr>
              <w:rPr>
                <w:rFonts w:ascii="Calibri" w:eastAsia="Times New Roman" w:hAnsi="Calibri" w:cs="Calibri"/>
                <w:color w:val="000000"/>
              </w:rPr>
            </w:pPr>
          </w:p>
        </w:tc>
      </w:tr>
      <w:tr w:rsidR="00785314" w14:paraId="2D32DFB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F0EED9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noWrap/>
            <w:vAlign w:val="bottom"/>
            <w:hideMark/>
          </w:tcPr>
          <w:p w14:paraId="4ABDAB99" w14:textId="497D7F92"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noWrap/>
            <w:vAlign w:val="bottom"/>
            <w:hideMark/>
          </w:tcPr>
          <w:p w14:paraId="696CDC14" w14:textId="36C8D969" w:rsidR="00785314" w:rsidRDefault="005439B3"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043E0C2" w14:textId="25A13CD5" w:rsidR="00785314" w:rsidRDefault="005439B3" w:rsidP="00785314">
            <w:pPr>
              <w:spacing w:after="0" w:line="240" w:lineRule="auto"/>
              <w:rPr>
                <w:rFonts w:ascii="Calibri" w:eastAsia="Times New Roman" w:hAnsi="Calibri" w:cs="Calibri"/>
                <w:color w:val="000000"/>
              </w:rPr>
            </w:pPr>
            <w:r>
              <w:rPr>
                <w:rFonts w:ascii="Calibri" w:eastAsia="Times New Roman" w:hAnsi="Calibri" w:cs="Calibri"/>
                <w:color w:val="000000"/>
              </w:rPr>
              <w:t>Jerry Troutman</w:t>
            </w:r>
          </w:p>
        </w:tc>
        <w:tc>
          <w:tcPr>
            <w:tcW w:w="915" w:type="dxa"/>
            <w:tcBorders>
              <w:top w:val="nil"/>
              <w:left w:val="nil"/>
              <w:bottom w:val="single" w:sz="4" w:space="0" w:color="auto"/>
              <w:right w:val="single" w:sz="4" w:space="0" w:color="auto"/>
            </w:tcBorders>
            <w:noWrap/>
            <w:vAlign w:val="bottom"/>
            <w:hideMark/>
          </w:tcPr>
          <w:p w14:paraId="17121EC3" w14:textId="52495A0D" w:rsidR="00785314" w:rsidRDefault="00785314" w:rsidP="00B216BD">
            <w:pPr>
              <w:jc w:val="center"/>
              <w:rPr>
                <w:rFonts w:ascii="Calibri" w:eastAsia="Times New Roman" w:hAnsi="Calibri" w:cs="Calibri"/>
                <w:color w:val="000000"/>
              </w:rPr>
            </w:pPr>
          </w:p>
        </w:tc>
      </w:tr>
      <w:tr w:rsidR="00780C6C" w14:paraId="22C48FC0" w14:textId="77777777" w:rsidTr="00780C6C">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F94A5E" w14:textId="21E5022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Civil &amp; Environmental Engineering</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BA6B2D1" w14:textId="3687E6A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Brett Tempest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526DE63" w14:textId="4A85B5C7" w:rsidR="00780C6C" w:rsidRDefault="00780C6C"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F2E2301" w14:textId="45E9B704"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Srinivas Pulugurtha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801A930" w14:textId="77777777" w:rsidR="00780C6C" w:rsidRDefault="00780C6C" w:rsidP="00785314">
            <w:pPr>
              <w:jc w:val="center"/>
              <w:rPr>
                <w:rFonts w:ascii="Calibri" w:eastAsia="Times New Roman" w:hAnsi="Calibri" w:cs="Calibri"/>
                <w:color w:val="000000"/>
              </w:rPr>
            </w:pPr>
          </w:p>
        </w:tc>
      </w:tr>
      <w:tr w:rsidR="00785314" w14:paraId="5FC49A2F"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EC4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noWrap/>
            <w:vAlign w:val="bottom"/>
            <w:hideMark/>
          </w:tcPr>
          <w:p w14:paraId="3933E68C" w14:textId="276E852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noWrap/>
            <w:vAlign w:val="bottom"/>
            <w:hideMark/>
          </w:tcPr>
          <w:p w14:paraId="17205A3C" w14:textId="2D88CF32" w:rsidR="00785314" w:rsidRDefault="001E08BC"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4F326D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noWrap/>
            <w:vAlign w:val="bottom"/>
            <w:hideMark/>
          </w:tcPr>
          <w:p w14:paraId="5C9874C5" w14:textId="74818A53" w:rsidR="00785314" w:rsidRDefault="00785314" w:rsidP="00785314">
            <w:pPr>
              <w:jc w:val="center"/>
              <w:rPr>
                <w:rFonts w:ascii="Calibri" w:eastAsia="Times New Roman" w:hAnsi="Calibri" w:cs="Calibri"/>
                <w:color w:val="000000"/>
              </w:rPr>
            </w:pPr>
          </w:p>
        </w:tc>
      </w:tr>
      <w:tr w:rsidR="00785314" w14:paraId="7E748C5A"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45BD72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D9D9D9"/>
            <w:vAlign w:val="bottom"/>
            <w:hideMark/>
          </w:tcPr>
          <w:p w14:paraId="2259404B" w14:textId="5BC5FFE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Wenwen Dou</w:t>
            </w:r>
          </w:p>
        </w:tc>
        <w:tc>
          <w:tcPr>
            <w:tcW w:w="915" w:type="dxa"/>
            <w:tcBorders>
              <w:top w:val="nil"/>
              <w:left w:val="nil"/>
              <w:bottom w:val="single" w:sz="4" w:space="0" w:color="auto"/>
              <w:right w:val="single" w:sz="4" w:space="0" w:color="auto"/>
            </w:tcBorders>
            <w:shd w:val="clear" w:color="auto" w:fill="D9D9D9"/>
            <w:vAlign w:val="bottom"/>
            <w:hideMark/>
          </w:tcPr>
          <w:p w14:paraId="55044A45" w14:textId="28A49833" w:rsidR="00785314" w:rsidRDefault="001E08B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0A22EC8" w14:textId="0135B8C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Jing Yang</w:t>
            </w:r>
          </w:p>
        </w:tc>
        <w:tc>
          <w:tcPr>
            <w:tcW w:w="915" w:type="dxa"/>
            <w:tcBorders>
              <w:top w:val="nil"/>
              <w:left w:val="nil"/>
              <w:bottom w:val="single" w:sz="4" w:space="0" w:color="auto"/>
              <w:right w:val="single" w:sz="4" w:space="0" w:color="auto"/>
            </w:tcBorders>
            <w:shd w:val="clear" w:color="auto" w:fill="D9D9D9"/>
            <w:noWrap/>
            <w:vAlign w:val="bottom"/>
            <w:hideMark/>
          </w:tcPr>
          <w:p w14:paraId="08E96FD9" w14:textId="4D6FB4B8" w:rsidR="00785314" w:rsidRDefault="00785314" w:rsidP="00785314">
            <w:pPr>
              <w:jc w:val="center"/>
              <w:rPr>
                <w:rFonts w:ascii="Calibri" w:eastAsia="Times New Roman" w:hAnsi="Calibri" w:cs="Calibri"/>
                <w:color w:val="000000"/>
              </w:rPr>
            </w:pPr>
          </w:p>
        </w:tc>
      </w:tr>
      <w:tr w:rsidR="00785314" w14:paraId="4592551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839658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vAlign w:val="bottom"/>
            <w:hideMark/>
          </w:tcPr>
          <w:p w14:paraId="2CFA0B5F" w14:textId="09B69CD6"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Jack Culbreth</w:t>
            </w:r>
          </w:p>
        </w:tc>
        <w:tc>
          <w:tcPr>
            <w:tcW w:w="915" w:type="dxa"/>
            <w:tcBorders>
              <w:top w:val="nil"/>
              <w:left w:val="nil"/>
              <w:bottom w:val="single" w:sz="4" w:space="0" w:color="auto"/>
              <w:right w:val="single" w:sz="4" w:space="0" w:color="auto"/>
            </w:tcBorders>
            <w:vAlign w:val="bottom"/>
          </w:tcPr>
          <w:p w14:paraId="0F930EFC" w14:textId="5174C8AA" w:rsidR="00785314" w:rsidRDefault="001E08B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7B29A5D" w14:textId="65161735"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Pamela Lassiter</w:t>
            </w:r>
          </w:p>
        </w:tc>
        <w:tc>
          <w:tcPr>
            <w:tcW w:w="915" w:type="dxa"/>
            <w:tcBorders>
              <w:top w:val="nil"/>
              <w:left w:val="nil"/>
              <w:bottom w:val="single" w:sz="4" w:space="0" w:color="auto"/>
              <w:right w:val="single" w:sz="4" w:space="0" w:color="auto"/>
            </w:tcBorders>
            <w:noWrap/>
            <w:vAlign w:val="bottom"/>
            <w:hideMark/>
          </w:tcPr>
          <w:p w14:paraId="39D899D5" w14:textId="46F001E5" w:rsidR="00785314" w:rsidRDefault="00785314" w:rsidP="00785314">
            <w:pPr>
              <w:spacing w:after="0" w:line="240" w:lineRule="auto"/>
              <w:jc w:val="center"/>
              <w:rPr>
                <w:rFonts w:ascii="Calibri" w:eastAsia="Times New Roman" w:hAnsi="Calibri" w:cs="Calibri"/>
                <w:color w:val="000000"/>
              </w:rPr>
            </w:pPr>
          </w:p>
        </w:tc>
      </w:tr>
      <w:tr w:rsidR="00785314" w14:paraId="2E004D36"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D870D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F6C9A4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46770E8" w14:textId="149A1599" w:rsidR="00785314" w:rsidRDefault="00B216BD"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F6349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00D537" w14:textId="763B5D07" w:rsidR="00785314" w:rsidRDefault="00785314" w:rsidP="00B216BD">
            <w:pPr>
              <w:rPr>
                <w:rFonts w:ascii="Calibri" w:eastAsia="Times New Roman" w:hAnsi="Calibri" w:cs="Calibri"/>
                <w:color w:val="000000"/>
              </w:rPr>
            </w:pPr>
          </w:p>
        </w:tc>
      </w:tr>
      <w:tr w:rsidR="00660849" w14:paraId="0F4ACFEB" w14:textId="77777777" w:rsidTr="0066084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8693E24" w14:textId="75786D42"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auto"/>
            <w:vAlign w:val="bottom"/>
          </w:tcPr>
          <w:p w14:paraId="5881BD46" w14:textId="75054F2D"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Delia Neil</w:t>
            </w:r>
          </w:p>
        </w:tc>
        <w:tc>
          <w:tcPr>
            <w:tcW w:w="915" w:type="dxa"/>
            <w:tcBorders>
              <w:top w:val="nil"/>
              <w:left w:val="nil"/>
              <w:bottom w:val="single" w:sz="4" w:space="0" w:color="auto"/>
              <w:right w:val="single" w:sz="4" w:space="0" w:color="auto"/>
            </w:tcBorders>
            <w:shd w:val="clear" w:color="auto" w:fill="auto"/>
            <w:vAlign w:val="bottom"/>
          </w:tcPr>
          <w:p w14:paraId="04470A3D" w14:textId="5E6CDC90" w:rsidR="00660849" w:rsidRDefault="00660849"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3460778A" w14:textId="6E34D849"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auto"/>
            <w:noWrap/>
            <w:vAlign w:val="bottom"/>
          </w:tcPr>
          <w:p w14:paraId="73D6B781" w14:textId="77777777" w:rsidR="00660849" w:rsidRDefault="00660849" w:rsidP="00785314">
            <w:pPr>
              <w:spacing w:after="0"/>
              <w:jc w:val="center"/>
              <w:rPr>
                <w:rFonts w:ascii="Calibri" w:eastAsia="Times New Roman" w:hAnsi="Calibri" w:cs="Calibri"/>
                <w:color w:val="000000"/>
              </w:rPr>
            </w:pPr>
          </w:p>
        </w:tc>
      </w:tr>
      <w:tr w:rsidR="00785314" w14:paraId="3492C888"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9FCEE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FD0BE4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Doug Hague</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62034CF" w14:textId="35A78288"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C96B792" w14:textId="77777777" w:rsidR="00785314" w:rsidRDefault="00785314" w:rsidP="00785314">
            <w:pPr>
              <w:spacing w:after="0" w:line="240" w:lineRule="auto"/>
              <w:rPr>
                <w:rFonts w:ascii="Calibri" w:eastAsia="Times New Roman" w:hAnsi="Calibri" w:cs="Calibri"/>
                <w:color w:val="000000"/>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D0D5C17" w14:textId="77777777" w:rsidR="00785314" w:rsidRDefault="00785314" w:rsidP="00785314">
            <w:pPr>
              <w:spacing w:after="0"/>
              <w:jc w:val="center"/>
              <w:rPr>
                <w:rFonts w:ascii="Calibri" w:eastAsia="Times New Roman" w:hAnsi="Calibri" w:cs="Calibri"/>
                <w:color w:val="000000"/>
              </w:rPr>
            </w:pPr>
          </w:p>
        </w:tc>
      </w:tr>
      <w:tr w:rsidR="00785314" w14:paraId="25DB89B5"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E23CB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vAlign w:val="bottom"/>
            <w:hideMark/>
          </w:tcPr>
          <w:p w14:paraId="3E4B222B" w14:textId="3E1D47D6"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vAlign w:val="bottom"/>
          </w:tcPr>
          <w:p w14:paraId="636A9AAB" w14:textId="7EA73381" w:rsidR="00785314" w:rsidRDefault="007C3B2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0BBC842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noWrap/>
            <w:vAlign w:val="bottom"/>
          </w:tcPr>
          <w:p w14:paraId="5A270444" w14:textId="77777777" w:rsidR="00785314" w:rsidRDefault="00785314" w:rsidP="00785314">
            <w:pPr>
              <w:spacing w:after="0"/>
              <w:jc w:val="center"/>
              <w:rPr>
                <w:rFonts w:ascii="Calibri" w:eastAsia="Times New Roman" w:hAnsi="Calibri" w:cs="Calibri"/>
                <w:color w:val="000000"/>
              </w:rPr>
            </w:pPr>
          </w:p>
        </w:tc>
      </w:tr>
      <w:tr w:rsidR="00785314" w14:paraId="4F3D3521"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EB8E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828B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A4EFAAD" w14:textId="307FBE9A"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2F3A4F9" w14:textId="7C52DACD"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0CD466" w14:textId="77777777" w:rsidR="00785314" w:rsidRDefault="00785314" w:rsidP="00785314">
            <w:pPr>
              <w:rPr>
                <w:rFonts w:ascii="Calibri" w:eastAsia="Times New Roman" w:hAnsi="Calibri" w:cs="Calibri"/>
                <w:color w:val="000000"/>
              </w:rPr>
            </w:pPr>
          </w:p>
        </w:tc>
      </w:tr>
      <w:tr w:rsidR="00785314" w14:paraId="2611D22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A2C18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vAlign w:val="bottom"/>
            <w:hideMark/>
          </w:tcPr>
          <w:p w14:paraId="08ACBEE8" w14:textId="53B01A5D" w:rsidR="00785314" w:rsidRDefault="002456AC" w:rsidP="00785314">
            <w:pPr>
              <w:spacing w:after="0" w:line="240" w:lineRule="auto"/>
              <w:rPr>
                <w:rFonts w:ascii="Calibri" w:eastAsia="Times New Roman" w:hAnsi="Calibri" w:cs="Calibri"/>
                <w:color w:val="000000"/>
              </w:rPr>
            </w:pPr>
            <w:r>
              <w:rPr>
                <w:rFonts w:ascii="Calibri" w:eastAsia="Times New Roman" w:hAnsi="Calibri" w:cs="Calibri"/>
                <w:color w:val="000000"/>
              </w:rPr>
              <w:t>Yong Z</w:t>
            </w:r>
            <w:r w:rsidR="00A914B4">
              <w:rPr>
                <w:rFonts w:ascii="Calibri" w:eastAsia="Times New Roman" w:hAnsi="Calibri" w:cs="Calibri"/>
                <w:color w:val="000000"/>
              </w:rPr>
              <w:t>hang</w:t>
            </w:r>
          </w:p>
        </w:tc>
        <w:tc>
          <w:tcPr>
            <w:tcW w:w="915" w:type="dxa"/>
            <w:tcBorders>
              <w:top w:val="nil"/>
              <w:left w:val="nil"/>
              <w:bottom w:val="single" w:sz="4" w:space="0" w:color="auto"/>
              <w:right w:val="single" w:sz="4" w:space="0" w:color="auto"/>
            </w:tcBorders>
            <w:vAlign w:val="bottom"/>
            <w:hideMark/>
          </w:tcPr>
          <w:p w14:paraId="66246CAC" w14:textId="76477C5C" w:rsidR="00785314"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E69EAA3" w14:textId="6192940D"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noWrap/>
            <w:vAlign w:val="bottom"/>
            <w:hideMark/>
          </w:tcPr>
          <w:p w14:paraId="605B351F" w14:textId="77777777" w:rsidR="00785314" w:rsidRDefault="00785314" w:rsidP="00785314">
            <w:pPr>
              <w:rPr>
                <w:rFonts w:ascii="Calibri" w:eastAsia="Times New Roman" w:hAnsi="Calibri" w:cs="Calibri"/>
                <w:color w:val="000000"/>
              </w:rPr>
            </w:pPr>
          </w:p>
        </w:tc>
      </w:tr>
      <w:tr w:rsidR="00785314" w14:paraId="21F539E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B837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A4742EF" w14:textId="1B7B5B8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DFCCFA"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6C759EE" w14:textId="6635EAE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Carlos Orozco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1C165" w14:textId="77777777" w:rsidR="00785314" w:rsidRDefault="00785314" w:rsidP="00785314">
            <w:pPr>
              <w:rPr>
                <w:rFonts w:ascii="Calibri" w:eastAsia="Times New Roman" w:hAnsi="Calibri" w:cs="Calibri"/>
                <w:color w:val="000000"/>
              </w:rPr>
            </w:pPr>
          </w:p>
        </w:tc>
      </w:tr>
      <w:tr w:rsidR="00785314" w14:paraId="71149C91"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774CC7E" w14:textId="3A83B6ED"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auto"/>
            <w:vAlign w:val="bottom"/>
            <w:hideMark/>
          </w:tcPr>
          <w:p w14:paraId="56D6088A" w14:textId="603C8B23"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auto"/>
            <w:vAlign w:val="bottom"/>
            <w:hideMark/>
          </w:tcPr>
          <w:p w14:paraId="6C127F41" w14:textId="3AA4C6A2" w:rsidR="00785314" w:rsidRDefault="00B216BD"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1CA8DAC0" w14:textId="5937B676"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Ron Lunsford</w:t>
            </w:r>
          </w:p>
        </w:tc>
        <w:tc>
          <w:tcPr>
            <w:tcW w:w="915" w:type="dxa"/>
            <w:tcBorders>
              <w:top w:val="nil"/>
              <w:left w:val="nil"/>
              <w:bottom w:val="single" w:sz="4" w:space="0" w:color="auto"/>
              <w:right w:val="single" w:sz="4" w:space="0" w:color="auto"/>
            </w:tcBorders>
            <w:shd w:val="clear" w:color="auto" w:fill="auto"/>
            <w:noWrap/>
            <w:vAlign w:val="bottom"/>
            <w:hideMark/>
          </w:tcPr>
          <w:p w14:paraId="14DCAE3A" w14:textId="5E64F690" w:rsidR="00785314" w:rsidRDefault="00785314" w:rsidP="00B216BD">
            <w:pPr>
              <w:rPr>
                <w:rFonts w:ascii="Calibri" w:eastAsia="Times New Roman" w:hAnsi="Calibri" w:cs="Calibri"/>
                <w:color w:val="000000"/>
              </w:rPr>
            </w:pPr>
          </w:p>
        </w:tc>
      </w:tr>
      <w:tr w:rsidR="00785314" w14:paraId="52B28769"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C75B0A" w14:textId="2CD28DB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0FC6BEC" w14:textId="281408B3"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Yilei Zhang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EC4F5AD" w14:textId="7311D0CA" w:rsidR="00785314" w:rsidRDefault="00F330BA" w:rsidP="00785314">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11EFDA" w14:textId="7FD39347" w:rsidR="00785314" w:rsidRDefault="007C3B2E" w:rsidP="00785314">
            <w:pPr>
              <w:spacing w:after="0" w:line="240" w:lineRule="auto"/>
              <w:rPr>
                <w:rFonts w:ascii="Calibri" w:eastAsia="Times New Roman" w:hAnsi="Calibri" w:cs="Calibri"/>
                <w:color w:val="000000"/>
              </w:rPr>
            </w:pPr>
            <w:r>
              <w:rPr>
                <w:rFonts w:ascii="Calibri" w:eastAsia="Times New Roman" w:hAnsi="Calibri" w:cs="Calibri"/>
                <w:color w:val="000000"/>
              </w:rPr>
              <w:t>Ping Hu</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B42E7" w14:textId="0D83DB22" w:rsidR="00785314" w:rsidRDefault="00785314" w:rsidP="007C3B2E">
            <w:pPr>
              <w:jc w:val="center"/>
              <w:rPr>
                <w:rFonts w:ascii="Calibri" w:eastAsia="Times New Roman" w:hAnsi="Calibri" w:cs="Calibri"/>
                <w:color w:val="000000"/>
              </w:rPr>
            </w:pPr>
          </w:p>
        </w:tc>
      </w:tr>
      <w:tr w:rsidR="00785314" w14:paraId="5FE4B0D4"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601ABC6" w14:textId="35D8C849"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G</w:t>
            </w:r>
            <w:r w:rsidR="009844F9">
              <w:rPr>
                <w:rFonts w:ascii="Calibri" w:eastAsia="Times New Roman" w:hAnsi="Calibri" w:cs="Calibri"/>
                <w:color w:val="000000"/>
              </w:rPr>
              <w:t>eography &amp; Earth Sciences</w:t>
            </w:r>
          </w:p>
        </w:tc>
        <w:tc>
          <w:tcPr>
            <w:tcW w:w="2345" w:type="dxa"/>
            <w:tcBorders>
              <w:top w:val="nil"/>
              <w:left w:val="nil"/>
              <w:bottom w:val="single" w:sz="4" w:space="0" w:color="auto"/>
              <w:right w:val="single" w:sz="4" w:space="0" w:color="auto"/>
            </w:tcBorders>
            <w:shd w:val="clear" w:color="auto" w:fill="auto"/>
            <w:vAlign w:val="bottom"/>
            <w:hideMark/>
          </w:tcPr>
          <w:p w14:paraId="2927A299" w14:textId="55698298"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auto"/>
            <w:vAlign w:val="bottom"/>
            <w:hideMark/>
          </w:tcPr>
          <w:p w14:paraId="70958EFC"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349B5DB9" w14:textId="7981103B"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Larianne Collins</w:t>
            </w:r>
          </w:p>
        </w:tc>
        <w:tc>
          <w:tcPr>
            <w:tcW w:w="915" w:type="dxa"/>
            <w:tcBorders>
              <w:top w:val="nil"/>
              <w:left w:val="nil"/>
              <w:bottom w:val="single" w:sz="4" w:space="0" w:color="auto"/>
              <w:right w:val="single" w:sz="4" w:space="0" w:color="auto"/>
            </w:tcBorders>
            <w:shd w:val="clear" w:color="auto" w:fill="auto"/>
            <w:noWrap/>
            <w:vAlign w:val="bottom"/>
            <w:hideMark/>
          </w:tcPr>
          <w:p w14:paraId="47674591" w14:textId="77777777" w:rsidR="00785314" w:rsidRDefault="00785314" w:rsidP="00785314">
            <w:pPr>
              <w:rPr>
                <w:rFonts w:ascii="Calibri" w:eastAsia="Times New Roman" w:hAnsi="Calibri" w:cs="Calibri"/>
                <w:color w:val="000000"/>
              </w:rPr>
            </w:pPr>
          </w:p>
        </w:tc>
      </w:tr>
      <w:tr w:rsidR="00785314" w14:paraId="1673C976"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609718" w14:textId="55CD58D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Global</w:t>
            </w:r>
            <w:r w:rsidR="00A914B4">
              <w:rPr>
                <w:rFonts w:ascii="Calibri" w:eastAsia="Times New Roman" w:hAnsi="Calibri" w:cs="Calibri"/>
                <w:color w:val="000000"/>
              </w:rPr>
              <w:t xml:space="preserve"> Studies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B916B02" w14:textId="6CD2923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4C2E5CB" w14:textId="2F7AD746" w:rsidR="00785314" w:rsidRPr="009844F9" w:rsidRDefault="00785314" w:rsidP="00785314">
            <w:pPr>
              <w:jc w:val="center"/>
              <w:rPr>
                <w:rFonts w:ascii="Calibri" w:eastAsia="Times New Roman" w:hAnsi="Calibri" w:cs="Calibri"/>
                <w:b/>
                <w:bCs/>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3F6942F" w14:textId="3C607BB4"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9F9715" w14:textId="3D4106C1" w:rsidR="00785314" w:rsidRDefault="00785314" w:rsidP="007C3B2E">
            <w:pPr>
              <w:jc w:val="center"/>
              <w:rPr>
                <w:rFonts w:ascii="Calibri" w:eastAsia="Times New Roman" w:hAnsi="Calibri" w:cs="Calibri"/>
                <w:color w:val="000000"/>
              </w:rPr>
            </w:pPr>
          </w:p>
        </w:tc>
      </w:tr>
      <w:tr w:rsidR="009844F9" w14:paraId="6035033C"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75DA1A7D" w14:textId="5B7360C6" w:rsidR="009844F9"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auto"/>
            <w:vAlign w:val="bottom"/>
          </w:tcPr>
          <w:p w14:paraId="4B371C01" w14:textId="07E2B614"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Ella Fratantouno</w:t>
            </w:r>
          </w:p>
        </w:tc>
        <w:tc>
          <w:tcPr>
            <w:tcW w:w="915" w:type="dxa"/>
            <w:tcBorders>
              <w:top w:val="nil"/>
              <w:left w:val="nil"/>
              <w:bottom w:val="single" w:sz="4" w:space="0" w:color="auto"/>
              <w:right w:val="single" w:sz="4" w:space="0" w:color="auto"/>
            </w:tcBorders>
            <w:shd w:val="clear" w:color="auto" w:fill="auto"/>
            <w:vAlign w:val="bottom"/>
          </w:tcPr>
          <w:p w14:paraId="1C3A301A" w14:textId="4583920E" w:rsidR="009844F9" w:rsidRDefault="00B216BD"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7F5411D5" w14:textId="495F511F"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Jurgen Buchenau</w:t>
            </w:r>
          </w:p>
        </w:tc>
        <w:tc>
          <w:tcPr>
            <w:tcW w:w="915" w:type="dxa"/>
            <w:tcBorders>
              <w:top w:val="nil"/>
              <w:left w:val="nil"/>
              <w:bottom w:val="single" w:sz="4" w:space="0" w:color="auto"/>
              <w:right w:val="single" w:sz="4" w:space="0" w:color="auto"/>
            </w:tcBorders>
            <w:shd w:val="clear" w:color="auto" w:fill="auto"/>
            <w:noWrap/>
            <w:vAlign w:val="bottom"/>
          </w:tcPr>
          <w:p w14:paraId="573D2804" w14:textId="6253D79D" w:rsidR="009844F9" w:rsidRDefault="009844F9" w:rsidP="00F40EC8">
            <w:pPr>
              <w:jc w:val="center"/>
              <w:rPr>
                <w:rFonts w:ascii="Calibri" w:eastAsia="Times New Roman" w:hAnsi="Calibri" w:cs="Calibri"/>
                <w:color w:val="000000"/>
              </w:rPr>
            </w:pPr>
          </w:p>
        </w:tc>
      </w:tr>
      <w:tr w:rsidR="00785314" w14:paraId="022F1B63"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047C9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Kinesiology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E2DC7EA" w14:textId="2EF9C44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David Verrill</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0D5B2212" w14:textId="16A16A08" w:rsidR="00785314" w:rsidRDefault="00785314" w:rsidP="00785314">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C36B9A4" w14:textId="1C26756A"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CD61E" w14:textId="77777777" w:rsidR="00785314" w:rsidRDefault="00785314" w:rsidP="00785314">
            <w:pPr>
              <w:rPr>
                <w:rFonts w:ascii="Calibri" w:eastAsia="Times New Roman" w:hAnsi="Calibri" w:cs="Calibri"/>
                <w:color w:val="000000"/>
              </w:rPr>
            </w:pPr>
          </w:p>
        </w:tc>
      </w:tr>
      <w:tr w:rsidR="00785314" w14:paraId="54A18887"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643A5A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2DA7957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David Boyd</w:t>
            </w:r>
          </w:p>
        </w:tc>
        <w:tc>
          <w:tcPr>
            <w:tcW w:w="915" w:type="dxa"/>
            <w:tcBorders>
              <w:top w:val="nil"/>
              <w:left w:val="nil"/>
              <w:bottom w:val="single" w:sz="4" w:space="0" w:color="auto"/>
              <w:right w:val="single" w:sz="4" w:space="0" w:color="auto"/>
            </w:tcBorders>
            <w:vAlign w:val="bottom"/>
            <w:hideMark/>
          </w:tcPr>
          <w:p w14:paraId="111ED8DF"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7728B2C" w14:textId="6C1CE7DD"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Noha Ghali</w:t>
            </w:r>
          </w:p>
        </w:tc>
        <w:tc>
          <w:tcPr>
            <w:tcW w:w="915" w:type="dxa"/>
            <w:tcBorders>
              <w:top w:val="nil"/>
              <w:left w:val="nil"/>
              <w:bottom w:val="single" w:sz="4" w:space="0" w:color="auto"/>
              <w:right w:val="single" w:sz="4" w:space="0" w:color="auto"/>
            </w:tcBorders>
            <w:noWrap/>
            <w:vAlign w:val="bottom"/>
            <w:hideMark/>
          </w:tcPr>
          <w:p w14:paraId="3051FE9D" w14:textId="77777777" w:rsidR="00785314" w:rsidRDefault="00785314" w:rsidP="00785314">
            <w:pPr>
              <w:rPr>
                <w:rFonts w:ascii="Calibri" w:eastAsia="Times New Roman" w:hAnsi="Calibri" w:cs="Calibri"/>
                <w:color w:val="000000"/>
              </w:rPr>
            </w:pPr>
          </w:p>
        </w:tc>
      </w:tr>
      <w:tr w:rsidR="00785314" w14:paraId="41BE5591" w14:textId="77777777" w:rsidTr="00004820">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FF856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CAE6D09" w14:textId="76931492"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Tingelstad</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999BDB" w14:textId="3BC06C18" w:rsidR="00785314" w:rsidRDefault="00236B71"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1FCF322" w14:textId="60411B1A"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81946" w14:textId="7A44C82D" w:rsidR="00785314" w:rsidRDefault="00785314" w:rsidP="007C3B2E">
            <w:pPr>
              <w:jc w:val="center"/>
              <w:rPr>
                <w:rFonts w:ascii="Calibri" w:eastAsia="Times New Roman" w:hAnsi="Calibri" w:cs="Calibri"/>
                <w:color w:val="000000"/>
              </w:rPr>
            </w:pPr>
          </w:p>
        </w:tc>
      </w:tr>
      <w:tr w:rsidR="00785314" w14:paraId="5DAD3C2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DE56B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56A2B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75075382"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1B8D3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7D05AC3B" w14:textId="77777777" w:rsidR="00785314" w:rsidRDefault="00785314" w:rsidP="00785314">
            <w:pPr>
              <w:rPr>
                <w:rFonts w:ascii="Calibri" w:eastAsia="Times New Roman" w:hAnsi="Calibri" w:cs="Calibri"/>
                <w:color w:val="000000"/>
              </w:rPr>
            </w:pPr>
          </w:p>
        </w:tc>
      </w:tr>
      <w:tr w:rsidR="00785314" w14:paraId="11D138A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EAAE8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B35D6D2" w14:textId="71671540"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Charles Bodkin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B7EFA19" w14:textId="496D60F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14D79AE" w14:textId="5290EE61"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Brian Whelan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1F7EE" w14:textId="6386EBC4" w:rsidR="00785314" w:rsidRDefault="00785314" w:rsidP="00785314">
            <w:pPr>
              <w:spacing w:after="0" w:line="240" w:lineRule="auto"/>
              <w:jc w:val="center"/>
              <w:rPr>
                <w:rFonts w:ascii="Calibri" w:eastAsia="Times New Roman" w:hAnsi="Calibri" w:cs="Calibri"/>
                <w:b/>
              </w:rPr>
            </w:pPr>
          </w:p>
        </w:tc>
      </w:tr>
      <w:tr w:rsidR="007B6581" w14:paraId="7523FC96" w14:textId="77777777" w:rsidTr="007B6581">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848D028" w14:textId="63305B90"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0C664828" w14:textId="62FF914E"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Shaoyu Li</w:t>
            </w:r>
          </w:p>
        </w:tc>
        <w:tc>
          <w:tcPr>
            <w:tcW w:w="915" w:type="dxa"/>
            <w:tcBorders>
              <w:top w:val="nil"/>
              <w:left w:val="nil"/>
              <w:bottom w:val="single" w:sz="4" w:space="0" w:color="auto"/>
              <w:right w:val="single" w:sz="4" w:space="0" w:color="auto"/>
            </w:tcBorders>
            <w:shd w:val="clear" w:color="auto" w:fill="auto"/>
            <w:vAlign w:val="bottom"/>
          </w:tcPr>
          <w:p w14:paraId="4AEACDCB" w14:textId="042DB615" w:rsidR="007B6581"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CE5C57B" w14:textId="09BF24F5"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Qingning Zhou</w:t>
            </w:r>
          </w:p>
        </w:tc>
        <w:tc>
          <w:tcPr>
            <w:tcW w:w="915" w:type="dxa"/>
            <w:tcBorders>
              <w:top w:val="nil"/>
              <w:left w:val="nil"/>
              <w:bottom w:val="single" w:sz="4" w:space="0" w:color="auto"/>
              <w:right w:val="single" w:sz="4" w:space="0" w:color="auto"/>
            </w:tcBorders>
            <w:shd w:val="clear" w:color="auto" w:fill="auto"/>
            <w:noWrap/>
            <w:vAlign w:val="bottom"/>
          </w:tcPr>
          <w:p w14:paraId="05D5C645" w14:textId="77777777" w:rsidR="007B6581" w:rsidRDefault="007B6581" w:rsidP="00785314">
            <w:pPr>
              <w:spacing w:after="0" w:line="240" w:lineRule="auto"/>
              <w:jc w:val="center"/>
              <w:rPr>
                <w:rFonts w:ascii="Calibri" w:eastAsia="Times New Roman" w:hAnsi="Calibri" w:cs="Calibri"/>
                <w:b/>
              </w:rPr>
            </w:pPr>
          </w:p>
        </w:tc>
      </w:tr>
      <w:tr w:rsidR="00785314" w14:paraId="6F2E3861"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5B0039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C85A7D9" w14:textId="3A90E42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7E84DEF5" w14:textId="18AF5BCC" w:rsidR="00785314" w:rsidRDefault="00785314" w:rsidP="00785314">
            <w:pPr>
              <w:spacing w:after="0"/>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A6A66DF" w14:textId="70B1F73B"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Brigid Mullany</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EF95B3D" w14:textId="77777777" w:rsidR="00785314" w:rsidRDefault="00785314" w:rsidP="00785314">
            <w:pPr>
              <w:spacing w:after="0" w:line="240" w:lineRule="auto"/>
              <w:jc w:val="center"/>
              <w:rPr>
                <w:rFonts w:ascii="Calibri" w:eastAsia="Times New Roman" w:hAnsi="Calibri" w:cs="Calibri"/>
                <w:b/>
                <w:color w:val="000000"/>
              </w:rPr>
            </w:pPr>
          </w:p>
        </w:tc>
      </w:tr>
      <w:tr w:rsidR="00785314" w14:paraId="2A3E43DC"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B35DFF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3CDD0062"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vAlign w:val="bottom"/>
            <w:hideMark/>
          </w:tcPr>
          <w:p w14:paraId="056495A8"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7ECE10A4" w14:textId="0CC3F50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Susan Harden</w:t>
            </w:r>
          </w:p>
        </w:tc>
        <w:tc>
          <w:tcPr>
            <w:tcW w:w="915" w:type="dxa"/>
            <w:tcBorders>
              <w:top w:val="nil"/>
              <w:left w:val="nil"/>
              <w:bottom w:val="single" w:sz="4" w:space="0" w:color="auto"/>
              <w:right w:val="single" w:sz="4" w:space="0" w:color="auto"/>
            </w:tcBorders>
            <w:noWrap/>
            <w:vAlign w:val="bottom"/>
          </w:tcPr>
          <w:p w14:paraId="42614FC6" w14:textId="77777777" w:rsidR="00785314" w:rsidRDefault="00785314" w:rsidP="00785314">
            <w:pPr>
              <w:spacing w:after="0" w:line="240" w:lineRule="auto"/>
              <w:jc w:val="center"/>
              <w:rPr>
                <w:rFonts w:ascii="Calibri" w:eastAsia="Times New Roman" w:hAnsi="Calibri" w:cs="Calibri"/>
                <w:b/>
                <w:color w:val="000000"/>
              </w:rPr>
            </w:pPr>
          </w:p>
        </w:tc>
      </w:tr>
      <w:tr w:rsidR="00785314" w14:paraId="7C5EBA7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BE1C1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548C85E" w14:textId="4429839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343B9D75" w14:textId="5D7C95CB" w:rsidR="00785314" w:rsidRDefault="00B216BD"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E146D24" w14:textId="034C7F20"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Hayden Hoffman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0ABDD8A" w14:textId="77777777" w:rsidR="00785314" w:rsidRDefault="00785314" w:rsidP="00785314">
            <w:pPr>
              <w:spacing w:after="0" w:line="240" w:lineRule="auto"/>
              <w:jc w:val="center"/>
              <w:rPr>
                <w:rFonts w:ascii="Calibri" w:eastAsia="Times New Roman" w:hAnsi="Calibri" w:cs="Calibri"/>
                <w:b/>
                <w:color w:val="000000"/>
              </w:rPr>
            </w:pPr>
          </w:p>
        </w:tc>
      </w:tr>
      <w:tr w:rsidR="00785314" w14:paraId="292D40F7" w14:textId="77777777" w:rsidTr="00C66C82">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92558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8D15E55" w14:textId="4F82008F"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Fred Spano</w:t>
            </w:r>
          </w:p>
        </w:tc>
        <w:tc>
          <w:tcPr>
            <w:tcW w:w="915" w:type="dxa"/>
            <w:tcBorders>
              <w:top w:val="nil"/>
              <w:left w:val="nil"/>
              <w:bottom w:val="single" w:sz="4" w:space="0" w:color="auto"/>
              <w:right w:val="single" w:sz="4" w:space="0" w:color="auto"/>
            </w:tcBorders>
            <w:vAlign w:val="bottom"/>
            <w:hideMark/>
          </w:tcPr>
          <w:p w14:paraId="631C9B5F" w14:textId="1A614FB8"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B818A10" w14:textId="04E52A5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Dylan Savage</w:t>
            </w:r>
          </w:p>
        </w:tc>
        <w:tc>
          <w:tcPr>
            <w:tcW w:w="915" w:type="dxa"/>
            <w:tcBorders>
              <w:top w:val="nil"/>
              <w:left w:val="nil"/>
              <w:bottom w:val="single" w:sz="4" w:space="0" w:color="auto"/>
              <w:right w:val="single" w:sz="4" w:space="0" w:color="auto"/>
            </w:tcBorders>
            <w:noWrap/>
            <w:vAlign w:val="bottom"/>
            <w:hideMark/>
          </w:tcPr>
          <w:p w14:paraId="139A8000" w14:textId="77777777" w:rsidR="00785314" w:rsidRDefault="00785314" w:rsidP="00785314">
            <w:pPr>
              <w:rPr>
                <w:rFonts w:ascii="Calibri" w:eastAsia="Times New Roman" w:hAnsi="Calibri" w:cs="Calibri"/>
                <w:color w:val="000000"/>
              </w:rPr>
            </w:pPr>
          </w:p>
        </w:tc>
      </w:tr>
      <w:tr w:rsidR="00785314" w14:paraId="6C0C2AD5" w14:textId="77777777" w:rsidTr="00C66C82">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2209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CDB7DFB" w14:textId="61494A0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Florence Okoro</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B7CF17B" w14:textId="75AE4ED6"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348D9B8" w14:textId="6D49D134"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54030" w14:textId="0F8B7FB0" w:rsidR="00785314" w:rsidRDefault="00785314" w:rsidP="00785314">
            <w:pPr>
              <w:spacing w:after="0" w:line="240" w:lineRule="auto"/>
              <w:jc w:val="center"/>
              <w:rPr>
                <w:rFonts w:ascii="Calibri" w:eastAsia="Times New Roman" w:hAnsi="Calibri" w:cs="Calibri"/>
                <w:b/>
                <w:color w:val="000000"/>
              </w:rPr>
            </w:pPr>
          </w:p>
        </w:tc>
      </w:tr>
      <w:tr w:rsidR="00785314" w14:paraId="3E9AE6A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9D40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46EEF80A" w14:textId="5F0293A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Rick Moll</w:t>
            </w:r>
          </w:p>
        </w:tc>
        <w:tc>
          <w:tcPr>
            <w:tcW w:w="915" w:type="dxa"/>
            <w:tcBorders>
              <w:top w:val="nil"/>
              <w:left w:val="nil"/>
              <w:bottom w:val="single" w:sz="4" w:space="0" w:color="auto"/>
              <w:right w:val="single" w:sz="4" w:space="0" w:color="auto"/>
            </w:tcBorders>
            <w:vAlign w:val="bottom"/>
            <w:hideMark/>
          </w:tcPr>
          <w:p w14:paraId="58AE640F" w14:textId="779BEFCC" w:rsidR="00785314" w:rsidRDefault="008221E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4177C7" w14:textId="0FD641F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Beth Yoder</w:t>
            </w:r>
          </w:p>
        </w:tc>
        <w:tc>
          <w:tcPr>
            <w:tcW w:w="915" w:type="dxa"/>
            <w:tcBorders>
              <w:top w:val="nil"/>
              <w:left w:val="nil"/>
              <w:bottom w:val="single" w:sz="4" w:space="0" w:color="auto"/>
              <w:right w:val="single" w:sz="4" w:space="0" w:color="auto"/>
            </w:tcBorders>
            <w:noWrap/>
            <w:vAlign w:val="bottom"/>
          </w:tcPr>
          <w:p w14:paraId="2B9CEF73" w14:textId="344B68AF" w:rsidR="00785314" w:rsidRDefault="00785314" w:rsidP="00785314">
            <w:pPr>
              <w:spacing w:after="0"/>
              <w:jc w:val="center"/>
              <w:rPr>
                <w:rFonts w:ascii="Calibri" w:eastAsia="Times New Roman" w:hAnsi="Calibri" w:cs="Calibri"/>
                <w:b/>
                <w:color w:val="000000"/>
              </w:rPr>
            </w:pPr>
          </w:p>
        </w:tc>
      </w:tr>
      <w:tr w:rsidR="00785314" w14:paraId="67EE9BA8"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57900A6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BED15C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6169116A" w14:textId="361240A8" w:rsidR="00785314" w:rsidRDefault="005144D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6CDEA19" w14:textId="0C8EE0C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49A8BB5" w14:textId="77777777" w:rsidR="00785314" w:rsidRDefault="00785314" w:rsidP="00785314">
            <w:pPr>
              <w:spacing w:after="0"/>
              <w:jc w:val="center"/>
              <w:rPr>
                <w:rFonts w:ascii="Calibri" w:eastAsia="Times New Roman" w:hAnsi="Calibri" w:cs="Calibri"/>
                <w:color w:val="000000"/>
              </w:rPr>
            </w:pPr>
          </w:p>
        </w:tc>
      </w:tr>
      <w:tr w:rsidR="00785314" w14:paraId="2565DA4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7D6747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093DE8EC" w14:textId="6275547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271D5F5B"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CDFF3B0" w14:textId="04C37759"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2694614F" w14:textId="77777777" w:rsidR="00785314" w:rsidRDefault="00785314" w:rsidP="00785314">
            <w:pPr>
              <w:rPr>
                <w:rFonts w:ascii="Calibri" w:eastAsia="Times New Roman" w:hAnsi="Calibri" w:cs="Calibri"/>
                <w:color w:val="000000"/>
              </w:rPr>
            </w:pPr>
          </w:p>
        </w:tc>
      </w:tr>
      <w:tr w:rsidR="00785314" w14:paraId="74A47306"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F73DA0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A80A254" w14:textId="2F01F205"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Ben Radford</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23E02B30" w14:textId="2A6B374D" w:rsidR="00785314" w:rsidRDefault="00F614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9E58C87" w14:textId="54C51926"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Tom Barth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64D0ACF" w14:textId="24EE32F9" w:rsidR="00785314" w:rsidRDefault="00785314" w:rsidP="00785314">
            <w:pPr>
              <w:spacing w:after="0"/>
              <w:jc w:val="center"/>
              <w:rPr>
                <w:rFonts w:ascii="Calibri" w:eastAsia="Times New Roman" w:hAnsi="Calibri" w:cs="Calibri"/>
                <w:color w:val="000000"/>
              </w:rPr>
            </w:pPr>
          </w:p>
        </w:tc>
      </w:tr>
      <w:tr w:rsidR="00785314" w14:paraId="59663CB5"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3DD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4948E63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vAlign w:val="bottom"/>
            <w:hideMark/>
          </w:tcPr>
          <w:p w14:paraId="0CB5DAC1" w14:textId="2862AB23"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3795C5C0" w14:textId="600AE7D1"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Alyssa McGonagle</w:t>
            </w:r>
          </w:p>
        </w:tc>
        <w:tc>
          <w:tcPr>
            <w:tcW w:w="915" w:type="dxa"/>
            <w:tcBorders>
              <w:top w:val="single" w:sz="4" w:space="0" w:color="auto"/>
              <w:left w:val="nil"/>
              <w:bottom w:val="single" w:sz="4" w:space="0" w:color="auto"/>
              <w:right w:val="single" w:sz="4" w:space="0" w:color="auto"/>
            </w:tcBorders>
            <w:noWrap/>
            <w:vAlign w:val="bottom"/>
            <w:hideMark/>
          </w:tcPr>
          <w:p w14:paraId="07D033F7" w14:textId="6C4C1981" w:rsidR="00785314" w:rsidRDefault="00785314" w:rsidP="00785314">
            <w:pPr>
              <w:spacing w:after="0" w:line="240" w:lineRule="auto"/>
              <w:jc w:val="center"/>
              <w:rPr>
                <w:rFonts w:ascii="Calibri" w:eastAsia="Times New Roman" w:hAnsi="Calibri" w:cs="Calibri"/>
                <w:color w:val="000000"/>
              </w:rPr>
            </w:pPr>
          </w:p>
        </w:tc>
      </w:tr>
      <w:tr w:rsidR="00785314" w14:paraId="694708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233CB83"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58133F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757E9694"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639797" w14:textId="2791387C"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Crystal Piper</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4BBB3E04" w14:textId="77777777" w:rsidR="00785314" w:rsidRDefault="00785314" w:rsidP="00785314">
            <w:pPr>
              <w:rPr>
                <w:rFonts w:ascii="Calibri" w:eastAsia="Times New Roman" w:hAnsi="Calibri" w:cs="Calibri"/>
                <w:color w:val="000000"/>
              </w:rPr>
            </w:pPr>
          </w:p>
        </w:tc>
      </w:tr>
      <w:tr w:rsidR="00785314" w14:paraId="1366AF4F"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5128A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34BF801" w14:textId="4EDE43F9"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Tracy Rock</w:t>
            </w:r>
          </w:p>
        </w:tc>
        <w:tc>
          <w:tcPr>
            <w:tcW w:w="915" w:type="dxa"/>
            <w:tcBorders>
              <w:top w:val="single" w:sz="4" w:space="0" w:color="auto"/>
              <w:left w:val="nil"/>
              <w:bottom w:val="single" w:sz="4" w:space="0" w:color="auto"/>
              <w:right w:val="single" w:sz="4" w:space="0" w:color="auto"/>
            </w:tcBorders>
            <w:vAlign w:val="bottom"/>
            <w:hideMark/>
          </w:tcPr>
          <w:p w14:paraId="64760A6A" w14:textId="75954ED2"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1F7A6C5C" w14:textId="769E76F6"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w:t>
            </w:r>
            <w:r w:rsidR="00F614B3">
              <w:rPr>
                <w:rFonts w:ascii="Calibri" w:eastAsia="Times New Roman" w:hAnsi="Calibri" w:cs="Calibri"/>
                <w:color w:val="000000"/>
              </w:rPr>
              <w:t>my Good</w:t>
            </w:r>
          </w:p>
        </w:tc>
        <w:tc>
          <w:tcPr>
            <w:tcW w:w="915" w:type="dxa"/>
            <w:tcBorders>
              <w:top w:val="single" w:sz="4" w:space="0" w:color="auto"/>
              <w:left w:val="nil"/>
              <w:bottom w:val="single" w:sz="4" w:space="0" w:color="auto"/>
              <w:right w:val="single" w:sz="4" w:space="0" w:color="auto"/>
            </w:tcBorders>
            <w:noWrap/>
            <w:vAlign w:val="bottom"/>
            <w:hideMark/>
          </w:tcPr>
          <w:p w14:paraId="369BD5D2" w14:textId="5257CFFC" w:rsidR="00785314" w:rsidRDefault="00785314" w:rsidP="00785314">
            <w:pPr>
              <w:spacing w:after="0"/>
              <w:jc w:val="center"/>
              <w:rPr>
                <w:rFonts w:ascii="Calibri" w:eastAsia="Times New Roman" w:hAnsi="Calibri" w:cs="Calibri"/>
                <w:color w:val="000000"/>
              </w:rPr>
            </w:pPr>
          </w:p>
        </w:tc>
      </w:tr>
      <w:tr w:rsidR="00F614B3" w14:paraId="7C7B92E5" w14:textId="77777777" w:rsidTr="00F614B3">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51D82" w14:textId="1BACF54D"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4A0208" w14:textId="27B7BCCB"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John Reeves</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CC5D9" w14:textId="2FBD4EB8" w:rsidR="00F614B3" w:rsidRDefault="00C730D1" w:rsidP="00785314">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7EE09C" w14:textId="5092E651"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William Sherman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7BA527" w14:textId="77777777" w:rsidR="00F614B3" w:rsidRDefault="00F614B3" w:rsidP="00785314">
            <w:pPr>
              <w:spacing w:after="0"/>
              <w:jc w:val="center"/>
              <w:rPr>
                <w:rFonts w:ascii="Calibri" w:eastAsia="Times New Roman" w:hAnsi="Calibri" w:cs="Calibri"/>
                <w:color w:val="000000"/>
              </w:rPr>
            </w:pPr>
          </w:p>
        </w:tc>
      </w:tr>
      <w:tr w:rsidR="00785314" w14:paraId="59680E97" w14:textId="77777777" w:rsidTr="00F614B3">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03141" w14:textId="1FD7357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4E765C" w14:textId="72E1CEC7"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1F88E6" w14:textId="04592E31" w:rsidR="00785314" w:rsidRDefault="00785314"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D3EBD3" w14:textId="79B9A24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AB253" w14:textId="77777777" w:rsidR="00785314" w:rsidRDefault="00785314" w:rsidP="00785314">
            <w:pPr>
              <w:rPr>
                <w:rFonts w:ascii="Calibri" w:eastAsia="Times New Roman" w:hAnsi="Calibri" w:cs="Calibri"/>
                <w:color w:val="000000"/>
              </w:rPr>
            </w:pPr>
          </w:p>
        </w:tc>
      </w:tr>
      <w:tr w:rsidR="00185315" w14:paraId="52EB71D6" w14:textId="77777777" w:rsidTr="0018531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28FBA0" w14:textId="7A39254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4A2C07" w14:textId="1AEB6FE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D87C89C" w14:textId="55312665" w:rsidR="00185315" w:rsidRDefault="00185315"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27C7C2" w14:textId="0733473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Webster Murray</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75B6E" w14:textId="77777777" w:rsidR="00185315" w:rsidRDefault="00185315" w:rsidP="00785314">
            <w:pPr>
              <w:spacing w:after="0"/>
              <w:jc w:val="center"/>
              <w:rPr>
                <w:rFonts w:ascii="Calibri" w:eastAsia="Times New Roman" w:hAnsi="Calibri" w:cs="Calibri"/>
                <w:color w:val="000000"/>
              </w:rPr>
            </w:pPr>
          </w:p>
        </w:tc>
      </w:tr>
      <w:tr w:rsidR="00785314" w14:paraId="120D1B4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B9E98A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7E5426EB" w14:textId="213AC2BF"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Xi (Sunshine) Niu</w:t>
            </w:r>
          </w:p>
        </w:tc>
        <w:tc>
          <w:tcPr>
            <w:tcW w:w="915" w:type="dxa"/>
            <w:tcBorders>
              <w:top w:val="single" w:sz="4" w:space="0" w:color="auto"/>
              <w:left w:val="nil"/>
              <w:bottom w:val="single" w:sz="4" w:space="0" w:color="auto"/>
              <w:right w:val="single" w:sz="4" w:space="0" w:color="auto"/>
            </w:tcBorders>
            <w:vAlign w:val="bottom"/>
            <w:hideMark/>
          </w:tcPr>
          <w:p w14:paraId="7D661228" w14:textId="6C4DAE8B" w:rsidR="00785314" w:rsidRDefault="00785314" w:rsidP="00785314">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vAlign w:val="bottom"/>
            <w:hideMark/>
          </w:tcPr>
          <w:p w14:paraId="4FD3946C" w14:textId="5E68D41E"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Tonya Frevert</w:t>
            </w:r>
          </w:p>
        </w:tc>
        <w:tc>
          <w:tcPr>
            <w:tcW w:w="915" w:type="dxa"/>
            <w:tcBorders>
              <w:top w:val="single" w:sz="4" w:space="0" w:color="auto"/>
              <w:left w:val="nil"/>
              <w:bottom w:val="single" w:sz="4" w:space="0" w:color="auto"/>
              <w:right w:val="single" w:sz="4" w:space="0" w:color="auto"/>
            </w:tcBorders>
            <w:noWrap/>
            <w:vAlign w:val="bottom"/>
          </w:tcPr>
          <w:p w14:paraId="02F1D1DF" w14:textId="77777777" w:rsidR="00785314" w:rsidRDefault="00785314" w:rsidP="00785314">
            <w:pPr>
              <w:spacing w:after="0"/>
              <w:jc w:val="center"/>
              <w:rPr>
                <w:rFonts w:ascii="Calibri" w:eastAsia="Times New Roman" w:hAnsi="Calibri" w:cs="Calibri"/>
                <w:color w:val="000000"/>
              </w:rPr>
            </w:pPr>
          </w:p>
        </w:tc>
      </w:tr>
      <w:tr w:rsidR="00785314" w14:paraId="015F3E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BDD10C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DA38F4" w14:textId="62F2F386"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Rob Pennington</w:t>
            </w:r>
          </w:p>
        </w:tc>
        <w:tc>
          <w:tcPr>
            <w:tcW w:w="915" w:type="dxa"/>
            <w:tcBorders>
              <w:top w:val="single" w:sz="4" w:space="0" w:color="auto"/>
              <w:left w:val="nil"/>
              <w:bottom w:val="single" w:sz="4" w:space="0" w:color="auto"/>
              <w:right w:val="single" w:sz="4" w:space="0" w:color="auto"/>
            </w:tcBorders>
            <w:shd w:val="pct15" w:color="auto" w:fill="auto"/>
            <w:vAlign w:val="bottom"/>
          </w:tcPr>
          <w:p w14:paraId="70C7B01F" w14:textId="7D873F35"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7BC7A0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Shawnee Wakeman</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54A2B74F" w14:textId="4890BDFA" w:rsidR="00785314" w:rsidRDefault="00785314" w:rsidP="00785314">
            <w:pPr>
              <w:spacing w:after="0"/>
              <w:jc w:val="center"/>
              <w:rPr>
                <w:rFonts w:ascii="Calibri" w:eastAsia="Times New Roman" w:hAnsi="Calibri" w:cs="Calibri"/>
                <w:b/>
              </w:rPr>
            </w:pPr>
          </w:p>
        </w:tc>
      </w:tr>
      <w:tr w:rsidR="00084975" w14:paraId="2BD7B444" w14:textId="77777777" w:rsidTr="0008497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83F" w14:textId="76BC3738" w:rsidR="00084975" w:rsidRDefault="00084975" w:rsidP="00785314">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8547258" w14:textId="39DFB90C" w:rsidR="00084975" w:rsidRDefault="00084975" w:rsidP="00785314">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B384AA" w14:textId="56CACE3C" w:rsidR="00084975" w:rsidRDefault="00084975"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3F560C7" w14:textId="72397654" w:rsidR="00084975" w:rsidRDefault="00084975" w:rsidP="00785314">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78E5ECC" w14:textId="77777777" w:rsidR="00084975" w:rsidRDefault="00084975" w:rsidP="00785314">
            <w:pPr>
              <w:spacing w:after="0" w:line="240" w:lineRule="auto"/>
              <w:jc w:val="center"/>
              <w:rPr>
                <w:rFonts w:ascii="Calibri" w:eastAsia="Times New Roman" w:hAnsi="Calibri" w:cs="Calibri"/>
                <w:b/>
                <w:color w:val="000000"/>
              </w:rPr>
            </w:pPr>
          </w:p>
        </w:tc>
      </w:tr>
      <w:tr w:rsidR="00785314" w14:paraId="771BEEA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2C8E3F1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6817F66D" w14:textId="27855C11" w:rsidR="00785314" w:rsidRDefault="009D72A3" w:rsidP="00785314">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A55AAF5" w14:textId="7B2DF2CB" w:rsidR="00785314" w:rsidRDefault="009349F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438C6068" w14:textId="7D3F1630" w:rsidR="00785314" w:rsidRDefault="007C3B2E" w:rsidP="00785314">
            <w:pPr>
              <w:spacing w:after="0" w:line="240" w:lineRule="auto"/>
              <w:rPr>
                <w:rFonts w:ascii="Calibri" w:eastAsia="Times New Roman" w:hAnsi="Calibri" w:cs="Calibri"/>
              </w:rPr>
            </w:pPr>
            <w:r>
              <w:rPr>
                <w:rFonts w:ascii="Calibri" w:eastAsia="Times New Roman" w:hAnsi="Calibri" w:cs="Calibri"/>
              </w:rPr>
              <w:t>Robin Witt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B5B42BB" w14:textId="2CC84FF5" w:rsidR="00785314" w:rsidRDefault="00785314" w:rsidP="00785314">
            <w:pPr>
              <w:spacing w:after="0" w:line="240" w:lineRule="auto"/>
              <w:jc w:val="center"/>
              <w:rPr>
                <w:rFonts w:ascii="Calibri" w:eastAsia="Times New Roman" w:hAnsi="Calibri" w:cs="Calibri"/>
                <w:b/>
                <w:color w:val="000000"/>
              </w:rPr>
            </w:pPr>
          </w:p>
        </w:tc>
      </w:tr>
      <w:tr w:rsidR="00785314" w14:paraId="71F1C8C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05A04E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1F6DEA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26C848B1" w14:textId="77777777" w:rsidR="00785314" w:rsidRDefault="00785314"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6C9985BD" w14:textId="193775A3" w:rsidR="00785314" w:rsidRDefault="009D72A3" w:rsidP="00785314">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8ACA2E3" w14:textId="77777777" w:rsidR="00785314" w:rsidRDefault="00785314" w:rsidP="00785314">
            <w:pPr>
              <w:rPr>
                <w:rFonts w:ascii="Calibri" w:eastAsia="Times New Roman" w:hAnsi="Calibri" w:cs="Calibri"/>
              </w:rPr>
            </w:pPr>
          </w:p>
        </w:tc>
      </w:tr>
    </w:tbl>
    <w:p w14:paraId="51393E46" w14:textId="5AEE7118" w:rsidR="00CD4A0F" w:rsidRDefault="00CD4A0F" w:rsidP="003F508F">
      <w:pPr>
        <w:spacing w:after="0" w:line="240" w:lineRule="auto"/>
      </w:pPr>
    </w:p>
    <w:sectPr w:rsidR="00C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num>
  <w:num w:numId="6">
    <w:abstractNumId w:val="9"/>
  </w:num>
  <w:num w:numId="7">
    <w:abstractNumId w:val="8"/>
  </w:num>
  <w:num w:numId="8">
    <w:abstractNumId w:val="10"/>
  </w:num>
  <w:num w:numId="9">
    <w:abstractNumId w:val="4"/>
  </w:num>
  <w:num w:numId="10">
    <w:abstractNumId w:val="11"/>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37FB"/>
    <w:rsid w:val="00016167"/>
    <w:rsid w:val="000271B5"/>
    <w:rsid w:val="000441D5"/>
    <w:rsid w:val="0004634E"/>
    <w:rsid w:val="00047157"/>
    <w:rsid w:val="0005021F"/>
    <w:rsid w:val="00051F0D"/>
    <w:rsid w:val="000534FE"/>
    <w:rsid w:val="00053FF5"/>
    <w:rsid w:val="0005541A"/>
    <w:rsid w:val="00064E10"/>
    <w:rsid w:val="00074B4A"/>
    <w:rsid w:val="00077BF5"/>
    <w:rsid w:val="000814A2"/>
    <w:rsid w:val="00084975"/>
    <w:rsid w:val="00085E06"/>
    <w:rsid w:val="00086AAD"/>
    <w:rsid w:val="000947F5"/>
    <w:rsid w:val="00094864"/>
    <w:rsid w:val="00096B39"/>
    <w:rsid w:val="000A04E0"/>
    <w:rsid w:val="000A51AF"/>
    <w:rsid w:val="000C0924"/>
    <w:rsid w:val="000D0822"/>
    <w:rsid w:val="000D1980"/>
    <w:rsid w:val="000D5562"/>
    <w:rsid w:val="000E359A"/>
    <w:rsid w:val="000E52F0"/>
    <w:rsid w:val="00107355"/>
    <w:rsid w:val="001253DA"/>
    <w:rsid w:val="0012576A"/>
    <w:rsid w:val="001266AF"/>
    <w:rsid w:val="0012747D"/>
    <w:rsid w:val="001305C9"/>
    <w:rsid w:val="00132A70"/>
    <w:rsid w:val="00133CD7"/>
    <w:rsid w:val="001414B0"/>
    <w:rsid w:val="001435E7"/>
    <w:rsid w:val="00151B63"/>
    <w:rsid w:val="00157162"/>
    <w:rsid w:val="00172101"/>
    <w:rsid w:val="00172560"/>
    <w:rsid w:val="00182B23"/>
    <w:rsid w:val="00185315"/>
    <w:rsid w:val="00190665"/>
    <w:rsid w:val="00197D8D"/>
    <w:rsid w:val="001A52A5"/>
    <w:rsid w:val="001A7DA7"/>
    <w:rsid w:val="001B0E8D"/>
    <w:rsid w:val="001B1C9A"/>
    <w:rsid w:val="001B5371"/>
    <w:rsid w:val="001D02A9"/>
    <w:rsid w:val="001D1A80"/>
    <w:rsid w:val="001D620A"/>
    <w:rsid w:val="001D6A08"/>
    <w:rsid w:val="001E08BC"/>
    <w:rsid w:val="001E312B"/>
    <w:rsid w:val="001F369A"/>
    <w:rsid w:val="00202555"/>
    <w:rsid w:val="00220143"/>
    <w:rsid w:val="002208F4"/>
    <w:rsid w:val="00220F34"/>
    <w:rsid w:val="00224B4F"/>
    <w:rsid w:val="00224C08"/>
    <w:rsid w:val="00231261"/>
    <w:rsid w:val="00233A6F"/>
    <w:rsid w:val="00236B71"/>
    <w:rsid w:val="00240636"/>
    <w:rsid w:val="002440B9"/>
    <w:rsid w:val="002456AC"/>
    <w:rsid w:val="00256498"/>
    <w:rsid w:val="00265D34"/>
    <w:rsid w:val="00266182"/>
    <w:rsid w:val="00267AD7"/>
    <w:rsid w:val="0027419F"/>
    <w:rsid w:val="00291F75"/>
    <w:rsid w:val="00294F33"/>
    <w:rsid w:val="002A19A1"/>
    <w:rsid w:val="002B0290"/>
    <w:rsid w:val="002B3B5A"/>
    <w:rsid w:val="002C1433"/>
    <w:rsid w:val="002D04D2"/>
    <w:rsid w:val="002D0564"/>
    <w:rsid w:val="002D14D8"/>
    <w:rsid w:val="002D6D39"/>
    <w:rsid w:val="002E0544"/>
    <w:rsid w:val="002E6FDC"/>
    <w:rsid w:val="002F27C3"/>
    <w:rsid w:val="002F5DCF"/>
    <w:rsid w:val="003052D6"/>
    <w:rsid w:val="003063DB"/>
    <w:rsid w:val="00320123"/>
    <w:rsid w:val="0032431F"/>
    <w:rsid w:val="00324C4E"/>
    <w:rsid w:val="00331DBA"/>
    <w:rsid w:val="00333216"/>
    <w:rsid w:val="003337FF"/>
    <w:rsid w:val="00333BF6"/>
    <w:rsid w:val="00337B41"/>
    <w:rsid w:val="00337CFF"/>
    <w:rsid w:val="0034214C"/>
    <w:rsid w:val="0034612C"/>
    <w:rsid w:val="0034721B"/>
    <w:rsid w:val="00351960"/>
    <w:rsid w:val="00352C13"/>
    <w:rsid w:val="0035398D"/>
    <w:rsid w:val="003567FF"/>
    <w:rsid w:val="0036450B"/>
    <w:rsid w:val="00366462"/>
    <w:rsid w:val="00386F0F"/>
    <w:rsid w:val="00390D47"/>
    <w:rsid w:val="00391717"/>
    <w:rsid w:val="00397C08"/>
    <w:rsid w:val="003B0082"/>
    <w:rsid w:val="003B34F5"/>
    <w:rsid w:val="003C06D4"/>
    <w:rsid w:val="003C4A73"/>
    <w:rsid w:val="003D4CDC"/>
    <w:rsid w:val="003D61F1"/>
    <w:rsid w:val="003D7233"/>
    <w:rsid w:val="003E2544"/>
    <w:rsid w:val="003E2961"/>
    <w:rsid w:val="003E6132"/>
    <w:rsid w:val="003E7E14"/>
    <w:rsid w:val="003F508F"/>
    <w:rsid w:val="003F5964"/>
    <w:rsid w:val="00400E99"/>
    <w:rsid w:val="004106CA"/>
    <w:rsid w:val="00426CFD"/>
    <w:rsid w:val="00431793"/>
    <w:rsid w:val="00433CCB"/>
    <w:rsid w:val="00436BC9"/>
    <w:rsid w:val="00442402"/>
    <w:rsid w:val="00442931"/>
    <w:rsid w:val="00442DAE"/>
    <w:rsid w:val="00455E20"/>
    <w:rsid w:val="00463124"/>
    <w:rsid w:val="0046354A"/>
    <w:rsid w:val="00466E37"/>
    <w:rsid w:val="004A1BDA"/>
    <w:rsid w:val="004A5A2C"/>
    <w:rsid w:val="004B5218"/>
    <w:rsid w:val="004C4680"/>
    <w:rsid w:val="004D0559"/>
    <w:rsid w:val="004E66B7"/>
    <w:rsid w:val="004F2845"/>
    <w:rsid w:val="004F7E4C"/>
    <w:rsid w:val="005019AC"/>
    <w:rsid w:val="005111A2"/>
    <w:rsid w:val="00511AB3"/>
    <w:rsid w:val="00513670"/>
    <w:rsid w:val="005144D8"/>
    <w:rsid w:val="00520D64"/>
    <w:rsid w:val="005241C2"/>
    <w:rsid w:val="005339D0"/>
    <w:rsid w:val="00535E52"/>
    <w:rsid w:val="005439B3"/>
    <w:rsid w:val="00560300"/>
    <w:rsid w:val="00564FAA"/>
    <w:rsid w:val="00566F80"/>
    <w:rsid w:val="00567D06"/>
    <w:rsid w:val="00572C17"/>
    <w:rsid w:val="00573964"/>
    <w:rsid w:val="00573B8C"/>
    <w:rsid w:val="00580DD1"/>
    <w:rsid w:val="00584DA1"/>
    <w:rsid w:val="00590443"/>
    <w:rsid w:val="00590544"/>
    <w:rsid w:val="0059198E"/>
    <w:rsid w:val="00593F0D"/>
    <w:rsid w:val="005A3EC6"/>
    <w:rsid w:val="005B0BB2"/>
    <w:rsid w:val="005B5570"/>
    <w:rsid w:val="005B6763"/>
    <w:rsid w:val="005C73FF"/>
    <w:rsid w:val="005E4305"/>
    <w:rsid w:val="005E620F"/>
    <w:rsid w:val="005F4F11"/>
    <w:rsid w:val="005F4F14"/>
    <w:rsid w:val="00630619"/>
    <w:rsid w:val="0063195B"/>
    <w:rsid w:val="00634B46"/>
    <w:rsid w:val="00641D54"/>
    <w:rsid w:val="00645E36"/>
    <w:rsid w:val="00656AB9"/>
    <w:rsid w:val="00660401"/>
    <w:rsid w:val="00660849"/>
    <w:rsid w:val="00660E27"/>
    <w:rsid w:val="00662E9A"/>
    <w:rsid w:val="006705D0"/>
    <w:rsid w:val="006712C3"/>
    <w:rsid w:val="00692E05"/>
    <w:rsid w:val="006A0970"/>
    <w:rsid w:val="006B3A33"/>
    <w:rsid w:val="006C42C0"/>
    <w:rsid w:val="006D103D"/>
    <w:rsid w:val="006D1D23"/>
    <w:rsid w:val="006D4306"/>
    <w:rsid w:val="006E1CA6"/>
    <w:rsid w:val="006E61FE"/>
    <w:rsid w:val="0070019E"/>
    <w:rsid w:val="00710715"/>
    <w:rsid w:val="00713F4F"/>
    <w:rsid w:val="00716EE3"/>
    <w:rsid w:val="00721598"/>
    <w:rsid w:val="00723D81"/>
    <w:rsid w:val="0072645E"/>
    <w:rsid w:val="007275C0"/>
    <w:rsid w:val="00743C5B"/>
    <w:rsid w:val="00750EE0"/>
    <w:rsid w:val="007512D0"/>
    <w:rsid w:val="00752D3A"/>
    <w:rsid w:val="00752D48"/>
    <w:rsid w:val="00753902"/>
    <w:rsid w:val="00755E08"/>
    <w:rsid w:val="00762702"/>
    <w:rsid w:val="0077266D"/>
    <w:rsid w:val="0078092D"/>
    <w:rsid w:val="00780C6C"/>
    <w:rsid w:val="007812B5"/>
    <w:rsid w:val="0078158C"/>
    <w:rsid w:val="0078395B"/>
    <w:rsid w:val="00783FD2"/>
    <w:rsid w:val="00785314"/>
    <w:rsid w:val="00796B4A"/>
    <w:rsid w:val="00796E36"/>
    <w:rsid w:val="007B5A39"/>
    <w:rsid w:val="007B6581"/>
    <w:rsid w:val="007C13F2"/>
    <w:rsid w:val="007C1B60"/>
    <w:rsid w:val="007C3B2E"/>
    <w:rsid w:val="007C5DAA"/>
    <w:rsid w:val="007D19D7"/>
    <w:rsid w:val="007D4E78"/>
    <w:rsid w:val="007E17C0"/>
    <w:rsid w:val="007E6544"/>
    <w:rsid w:val="007E6745"/>
    <w:rsid w:val="007F28E5"/>
    <w:rsid w:val="00802ACD"/>
    <w:rsid w:val="00804727"/>
    <w:rsid w:val="0080785E"/>
    <w:rsid w:val="008102E4"/>
    <w:rsid w:val="00812922"/>
    <w:rsid w:val="008221E8"/>
    <w:rsid w:val="0082292A"/>
    <w:rsid w:val="00825415"/>
    <w:rsid w:val="008308A2"/>
    <w:rsid w:val="0084348D"/>
    <w:rsid w:val="008570F5"/>
    <w:rsid w:val="0086422A"/>
    <w:rsid w:val="00866C0E"/>
    <w:rsid w:val="00886E7F"/>
    <w:rsid w:val="00887888"/>
    <w:rsid w:val="00890963"/>
    <w:rsid w:val="008A0756"/>
    <w:rsid w:val="008A3BA2"/>
    <w:rsid w:val="008A3C78"/>
    <w:rsid w:val="008D22E6"/>
    <w:rsid w:val="008D4C90"/>
    <w:rsid w:val="008D5AD0"/>
    <w:rsid w:val="008E119B"/>
    <w:rsid w:val="008E48A9"/>
    <w:rsid w:val="008F420D"/>
    <w:rsid w:val="008F7F19"/>
    <w:rsid w:val="009029E1"/>
    <w:rsid w:val="00932CD0"/>
    <w:rsid w:val="0093309C"/>
    <w:rsid w:val="009349FC"/>
    <w:rsid w:val="00934DCF"/>
    <w:rsid w:val="009542F9"/>
    <w:rsid w:val="0095560C"/>
    <w:rsid w:val="00956E89"/>
    <w:rsid w:val="0096723A"/>
    <w:rsid w:val="00967862"/>
    <w:rsid w:val="00970C59"/>
    <w:rsid w:val="009838AC"/>
    <w:rsid w:val="009844F9"/>
    <w:rsid w:val="0099309F"/>
    <w:rsid w:val="009A395F"/>
    <w:rsid w:val="009B0602"/>
    <w:rsid w:val="009B0C78"/>
    <w:rsid w:val="009C0B45"/>
    <w:rsid w:val="009C2063"/>
    <w:rsid w:val="009C60DD"/>
    <w:rsid w:val="009C7732"/>
    <w:rsid w:val="009D0112"/>
    <w:rsid w:val="009D72A3"/>
    <w:rsid w:val="009F13F7"/>
    <w:rsid w:val="00A06859"/>
    <w:rsid w:val="00A10B78"/>
    <w:rsid w:val="00A21B5B"/>
    <w:rsid w:val="00A31F72"/>
    <w:rsid w:val="00A540C2"/>
    <w:rsid w:val="00A56204"/>
    <w:rsid w:val="00A562FC"/>
    <w:rsid w:val="00A76B89"/>
    <w:rsid w:val="00A774B2"/>
    <w:rsid w:val="00A87945"/>
    <w:rsid w:val="00A914B4"/>
    <w:rsid w:val="00A95635"/>
    <w:rsid w:val="00AA1F95"/>
    <w:rsid w:val="00AA36A6"/>
    <w:rsid w:val="00AA6421"/>
    <w:rsid w:val="00AB56B8"/>
    <w:rsid w:val="00AC4910"/>
    <w:rsid w:val="00AD69DE"/>
    <w:rsid w:val="00AD7D8E"/>
    <w:rsid w:val="00AE2D09"/>
    <w:rsid w:val="00AE6AB5"/>
    <w:rsid w:val="00B03713"/>
    <w:rsid w:val="00B0407B"/>
    <w:rsid w:val="00B1055D"/>
    <w:rsid w:val="00B146A6"/>
    <w:rsid w:val="00B171DE"/>
    <w:rsid w:val="00B2159A"/>
    <w:rsid w:val="00B216BD"/>
    <w:rsid w:val="00B23F00"/>
    <w:rsid w:val="00B30773"/>
    <w:rsid w:val="00B3189C"/>
    <w:rsid w:val="00B478D7"/>
    <w:rsid w:val="00B50235"/>
    <w:rsid w:val="00B52A46"/>
    <w:rsid w:val="00B543E6"/>
    <w:rsid w:val="00B66350"/>
    <w:rsid w:val="00B675FB"/>
    <w:rsid w:val="00B72008"/>
    <w:rsid w:val="00B72899"/>
    <w:rsid w:val="00B73F35"/>
    <w:rsid w:val="00B869C1"/>
    <w:rsid w:val="00BA1685"/>
    <w:rsid w:val="00BA6D3E"/>
    <w:rsid w:val="00BB4947"/>
    <w:rsid w:val="00BC354F"/>
    <w:rsid w:val="00BC5B70"/>
    <w:rsid w:val="00BD2CE1"/>
    <w:rsid w:val="00BE31E1"/>
    <w:rsid w:val="00BF1CF4"/>
    <w:rsid w:val="00BF3C41"/>
    <w:rsid w:val="00BF558B"/>
    <w:rsid w:val="00C0382D"/>
    <w:rsid w:val="00C03E36"/>
    <w:rsid w:val="00C07062"/>
    <w:rsid w:val="00C1025B"/>
    <w:rsid w:val="00C22973"/>
    <w:rsid w:val="00C3188A"/>
    <w:rsid w:val="00C46A61"/>
    <w:rsid w:val="00C46F6E"/>
    <w:rsid w:val="00C5265E"/>
    <w:rsid w:val="00C54A46"/>
    <w:rsid w:val="00C62CDC"/>
    <w:rsid w:val="00C63EBB"/>
    <w:rsid w:val="00C64BAD"/>
    <w:rsid w:val="00C65D6F"/>
    <w:rsid w:val="00C66AC9"/>
    <w:rsid w:val="00C66C82"/>
    <w:rsid w:val="00C730D1"/>
    <w:rsid w:val="00C75E5A"/>
    <w:rsid w:val="00C86AE0"/>
    <w:rsid w:val="00C873C7"/>
    <w:rsid w:val="00C90113"/>
    <w:rsid w:val="00C92377"/>
    <w:rsid w:val="00C9275A"/>
    <w:rsid w:val="00C92B7C"/>
    <w:rsid w:val="00C97314"/>
    <w:rsid w:val="00CA0825"/>
    <w:rsid w:val="00CA1288"/>
    <w:rsid w:val="00CC4164"/>
    <w:rsid w:val="00CC59CF"/>
    <w:rsid w:val="00CD4A0F"/>
    <w:rsid w:val="00CF2DFD"/>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50906"/>
    <w:rsid w:val="00D56C99"/>
    <w:rsid w:val="00D64EDA"/>
    <w:rsid w:val="00D74836"/>
    <w:rsid w:val="00D76792"/>
    <w:rsid w:val="00D873F1"/>
    <w:rsid w:val="00D915D0"/>
    <w:rsid w:val="00DA6A3E"/>
    <w:rsid w:val="00DB53C6"/>
    <w:rsid w:val="00DC3A69"/>
    <w:rsid w:val="00DC740B"/>
    <w:rsid w:val="00DE2A69"/>
    <w:rsid w:val="00DE5E14"/>
    <w:rsid w:val="00DF45D5"/>
    <w:rsid w:val="00DF619E"/>
    <w:rsid w:val="00E009DE"/>
    <w:rsid w:val="00E02622"/>
    <w:rsid w:val="00E1232E"/>
    <w:rsid w:val="00E16838"/>
    <w:rsid w:val="00E24E1F"/>
    <w:rsid w:val="00E2597C"/>
    <w:rsid w:val="00E2601E"/>
    <w:rsid w:val="00E36E1A"/>
    <w:rsid w:val="00E41534"/>
    <w:rsid w:val="00E43598"/>
    <w:rsid w:val="00E6300A"/>
    <w:rsid w:val="00E660F1"/>
    <w:rsid w:val="00E6737A"/>
    <w:rsid w:val="00E702AB"/>
    <w:rsid w:val="00E72697"/>
    <w:rsid w:val="00E8398D"/>
    <w:rsid w:val="00E84A54"/>
    <w:rsid w:val="00E900EB"/>
    <w:rsid w:val="00E900ED"/>
    <w:rsid w:val="00E91FE2"/>
    <w:rsid w:val="00E97F08"/>
    <w:rsid w:val="00EC2281"/>
    <w:rsid w:val="00ED085F"/>
    <w:rsid w:val="00EE0836"/>
    <w:rsid w:val="00EE1C87"/>
    <w:rsid w:val="00EE2059"/>
    <w:rsid w:val="00F038A3"/>
    <w:rsid w:val="00F10CD3"/>
    <w:rsid w:val="00F14594"/>
    <w:rsid w:val="00F16BB8"/>
    <w:rsid w:val="00F26344"/>
    <w:rsid w:val="00F27A5C"/>
    <w:rsid w:val="00F330BA"/>
    <w:rsid w:val="00F333B6"/>
    <w:rsid w:val="00F34EC0"/>
    <w:rsid w:val="00F40EC8"/>
    <w:rsid w:val="00F4119B"/>
    <w:rsid w:val="00F4436E"/>
    <w:rsid w:val="00F45011"/>
    <w:rsid w:val="00F4757F"/>
    <w:rsid w:val="00F542D2"/>
    <w:rsid w:val="00F614B3"/>
    <w:rsid w:val="00F7217B"/>
    <w:rsid w:val="00F74E4B"/>
    <w:rsid w:val="00F75B54"/>
    <w:rsid w:val="00F939F1"/>
    <w:rsid w:val="00FA017B"/>
    <w:rsid w:val="00FA5873"/>
    <w:rsid w:val="00FA6A08"/>
    <w:rsid w:val="00FC1051"/>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styleId="UnresolvedMention">
    <w:name w:val="Unresolved Mention"/>
    <w:basedOn w:val="DefaultParagraphFont"/>
    <w:uiPriority w:val="99"/>
    <w:semiHidden/>
    <w:unhideWhenUsed/>
    <w:rsid w:val="001E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cultygovernance.uncc.edu/call-nominations-2021-2022-faculty-governance-pos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26</cp:revision>
  <dcterms:created xsi:type="dcterms:W3CDTF">2021-03-04T14:18:00Z</dcterms:created>
  <dcterms:modified xsi:type="dcterms:W3CDTF">2021-03-04T17:19:00Z</dcterms:modified>
</cp:coreProperties>
</file>